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0"/>
        <w:jc w:val="center"/>
      </w:pPr>
      <w:r>
        <w:rPr>
          <w:rFonts w:ascii="Noto Sans CJK SC" w:hAnsi="Noto Sans CJK SC" w:eastAsia="Noto Sans CJK SC"/>
          <w:b/>
          <w:color w:val="0E9F87"/>
          <w:sz w:val="56"/>
        </w:rPr>
        <w:t>校易换校园闲置小程序</w:t>
      </w:r>
    </w:p>
    <w:p>
      <w:pPr>
        <w:jc w:val="center"/>
      </w:pPr>
      <w:r>
        <w:rPr>
          <w:rFonts w:ascii="Noto Sans CJK SC" w:hAnsi="Noto Sans CJK SC" w:eastAsia="Noto Sans CJK SC"/>
          <w:b/>
          <w:color w:val="1F2D2A"/>
          <w:sz w:val="48"/>
        </w:rPr>
        <w:t>产品级数据埋点方案</w:t>
      </w:r>
    </w:p>
    <w:p>
      <w:pPr>
        <w:jc w:val="center"/>
      </w:pPr>
      <w:r>
        <w:rPr>
          <w:rFonts w:ascii="Noto Sans CJK SC" w:hAnsi="Noto Sans CJK SC" w:eastAsia="Noto Sans CJK SC"/>
          <w:color w:val="667085"/>
          <w:sz w:val="24"/>
        </w:rPr>
        <w:t>覆盖页面曝光、按钮点击、转化漏斗、异常状态与空状态统计</w:t>
      </w:r>
    </w:p>
    <w:p>
      <w:pPr>
        <w:spacing w:before="0" w:after="400" w:line="276" w:lineRule="auto"/>
      </w:pPr>
      <w:r>
        <w:rPr>
          <w:rFonts w:ascii="Noto Sans CJK SC" w:hAnsi="Noto Sans CJK SC" w:eastAsia="Noto Sans CJK SC"/>
          <w:b w:val="0"/>
          <w:color w:val="1F2D2A"/>
          <w:sz w:val="21"/>
        </w:rPr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7769"/>
        <w:gridCol w:w="7769"/>
      </w:tblGrid>
      <w:tr>
        <w:tc>
          <w:tcPr>
            <w:tcW w:type="dxa" w:w="7769"/>
            <w:vAlign w:val="center"/>
            <w:shd w:fill="E9F8F4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1F2D2A"/>
                <w:sz w:val="18"/>
              </w:rPr>
              <w:t>文档定位</w:t>
            </w:r>
          </w:p>
        </w:tc>
        <w:tc>
          <w:tcPr>
            <w:tcW w:type="dxa" w:w="7769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8"/>
              </w:rPr>
              <w:t>PRD 附录 / 作品集展示 / 数据分析方案</w:t>
            </w:r>
          </w:p>
        </w:tc>
      </w:tr>
      <w:tr>
        <w:tc>
          <w:tcPr>
            <w:tcW w:type="dxa" w:w="7769"/>
            <w:vAlign w:val="center"/>
            <w:shd w:fill="E9F8F4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1F2D2A"/>
                <w:sz w:val="18"/>
              </w:rPr>
              <w:t>适用版本</w:t>
            </w:r>
          </w:p>
        </w:tc>
        <w:tc>
          <w:tcPr>
            <w:tcW w:type="dxa" w:w="7769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8"/>
              </w:rPr>
              <w:t>V1.0 一期上线版本</w:t>
            </w:r>
          </w:p>
        </w:tc>
      </w:tr>
      <w:tr>
        <w:tc>
          <w:tcPr>
            <w:tcW w:type="dxa" w:w="7769"/>
            <w:vAlign w:val="center"/>
            <w:shd w:fill="E9F8F4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1F2D2A"/>
                <w:sz w:val="18"/>
              </w:rPr>
              <w:t>核心目标</w:t>
            </w:r>
          </w:p>
        </w:tc>
        <w:tc>
          <w:tcPr>
            <w:tcW w:type="dxa" w:w="7769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8"/>
              </w:rPr>
              <w:t>用埋点验证用户从认证、浏览、发布、私信到个人中心管理的关键链路效率</w:t>
            </w:r>
          </w:p>
        </w:tc>
      </w:tr>
      <w:tr>
        <w:tc>
          <w:tcPr>
            <w:tcW w:type="dxa" w:w="7769"/>
            <w:vAlign w:val="center"/>
            <w:shd w:fill="E9F8F4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1F2D2A"/>
                <w:sz w:val="18"/>
              </w:rPr>
              <w:t>数据对象</w:t>
            </w:r>
          </w:p>
        </w:tc>
        <w:tc>
          <w:tcPr>
            <w:tcW w:type="dxa" w:w="7769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8"/>
              </w:rPr>
              <w:t>页面曝光、商品曝光、按钮点击、表单提交、转化结果、退出、异常与空状态</w:t>
            </w:r>
          </w:p>
        </w:tc>
      </w:tr>
    </w:tbl>
    <w:p>
      <w:r>
        <w:br w:type="page"/>
      </w:r>
    </w:p>
    <w:p>
      <w:pPr>
        <w:spacing w:before="320" w:after="160"/>
      </w:pPr>
      <w:r>
        <w:rPr>
          <w:rFonts w:ascii="Noto Sans CJK SC" w:hAnsi="Noto Sans CJK SC" w:eastAsia="Noto Sans CJK SC"/>
          <w:b/>
          <w:color w:val="0E9F87"/>
          <w:sz w:val="36"/>
        </w:rPr>
        <w:t>1. 埋点目标与指标框架</w:t>
      </w:r>
    </w:p>
    <w:p>
      <w:pPr>
        <w:spacing w:before="0" w:after="120" w:line="276" w:lineRule="auto"/>
      </w:pPr>
      <w:r>
        <w:rPr>
          <w:rFonts w:ascii="Noto Sans CJK SC" w:hAnsi="Noto Sans CJK SC" w:eastAsia="Noto Sans CJK SC"/>
          <w:b w:val="0"/>
          <w:color w:val="1F2D2A"/>
          <w:sz w:val="21"/>
        </w:rPr>
        <w:t>本方案用于校易换小程序一期版本的数据采集与产品分析。埋点重点不是单纯记录点击，而是围绕“校园闲置是否能被高效发布、浏览、沟通和流转”建立数据闭环。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884"/>
        <w:gridCol w:w="3884"/>
        <w:gridCol w:w="3884"/>
        <w:gridCol w:w="3884"/>
      </w:tblGrid>
      <w:tr>
        <w:tc>
          <w:tcPr>
            <w:tcW w:type="dxa" w:w="1728"/>
            <w:vAlign w:val="center"/>
            <w:shd w:fill="0E9F87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核心指标</w:t>
            </w:r>
          </w:p>
        </w:tc>
        <w:tc>
          <w:tcPr>
            <w:tcW w:type="dxa" w:w="3456"/>
            <w:vAlign w:val="center"/>
            <w:shd w:fill="0E9F87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计算口径</w:t>
            </w:r>
          </w:p>
        </w:tc>
        <w:tc>
          <w:tcPr>
            <w:tcW w:type="dxa" w:w="3312"/>
            <w:vAlign w:val="center"/>
            <w:shd w:fill="0E9F87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统计意义</w:t>
            </w:r>
          </w:p>
        </w:tc>
        <w:tc>
          <w:tcPr>
            <w:tcW w:type="dxa" w:w="3600"/>
            <w:vAlign w:val="center"/>
            <w:shd w:fill="0E9F87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优化方向</w:t>
            </w:r>
          </w:p>
        </w:tc>
      </w:tr>
      <w:tr>
        <w:tc>
          <w:tcPr>
            <w:tcW w:type="dxa" w:w="1728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认证完成率</w:t>
            </w:r>
          </w:p>
        </w:tc>
        <w:tc>
          <w:tcPr>
            <w:tcW w:type="dxa" w:w="3456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auth_success_uv / auth_page_view_uv</w:t>
            </w:r>
          </w:p>
        </w:tc>
        <w:tc>
          <w:tcPr>
            <w:tcW w:type="dxa" w:w="3312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判断同校认证门槛是否影响新用户进入核心功能。</w:t>
            </w:r>
          </w:p>
        </w:tc>
        <w:tc>
          <w:tcPr>
            <w:tcW w:type="dxa" w:w="360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优化认证流程、材料提示、驳回原因展示。</w:t>
            </w:r>
          </w:p>
        </w:tc>
      </w:tr>
      <w:tr>
        <w:tc>
          <w:tcPr>
            <w:tcW w:type="dxa" w:w="1728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首页曝光</w:t>
            </w:r>
          </w:p>
        </w:tc>
        <w:tc>
          <w:tcPr>
            <w:tcW w:type="dxa" w:w="3456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home_page_view_pv / uv、home_item_exposure_pv</w:t>
            </w:r>
          </w:p>
        </w:tc>
        <w:tc>
          <w:tcPr>
            <w:tcW w:type="dxa" w:w="3312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衡量闲置广场的访问规模和商品被看到的机会。</w:t>
            </w:r>
          </w:p>
        </w:tc>
        <w:tc>
          <w:tcPr>
            <w:tcW w:type="dxa" w:w="360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优化首页排序、Banner、分类入口与商品卡片密度。</w:t>
            </w:r>
          </w:p>
        </w:tc>
      </w:tr>
      <w:tr>
        <w:tc>
          <w:tcPr>
            <w:tcW w:type="dxa" w:w="1728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发布按钮点击率</w:t>
            </w:r>
          </w:p>
        </w:tc>
        <w:tc>
          <w:tcPr>
            <w:tcW w:type="dxa" w:w="3456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publish_button_click_uv / home_page_view_uv</w:t>
            </w:r>
          </w:p>
        </w:tc>
        <w:tc>
          <w:tcPr>
            <w:tcW w:type="dxa" w:w="3312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判断用户发布意愿和底部加号入口是否明显。</w:t>
            </w:r>
          </w:p>
        </w:tc>
        <w:tc>
          <w:tcPr>
            <w:tcW w:type="dxa" w:w="360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优化发布入口位置、按钮文案和发布激励。</w:t>
            </w:r>
          </w:p>
        </w:tc>
      </w:tr>
      <w:tr>
        <w:tc>
          <w:tcPr>
            <w:tcW w:type="dxa" w:w="1728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发布成功率</w:t>
            </w:r>
          </w:p>
        </w:tc>
        <w:tc>
          <w:tcPr>
            <w:tcW w:type="dxa" w:w="3456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publish_success_uv / publish_submit_click_uv</w:t>
            </w:r>
          </w:p>
        </w:tc>
        <w:tc>
          <w:tcPr>
            <w:tcW w:type="dxa" w:w="3312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衡量商品发布链路是否顺畅，表单门槛是否过高。</w:t>
            </w:r>
          </w:p>
        </w:tc>
        <w:tc>
          <w:tcPr>
            <w:tcW w:type="dxa" w:w="360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减少必填项、优化图片上传和表单校验提示。</w:t>
            </w:r>
          </w:p>
        </w:tc>
      </w:tr>
      <w:tr>
        <w:tc>
          <w:tcPr>
            <w:tcW w:type="dxa" w:w="1728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商品详情进入率</w:t>
            </w:r>
          </w:p>
        </w:tc>
        <w:tc>
          <w:tcPr>
            <w:tcW w:type="dxa" w:w="3456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item_detail_view_uv / item_card_exposure_uv</w:t>
            </w:r>
          </w:p>
        </w:tc>
        <w:tc>
          <w:tcPr>
            <w:tcW w:type="dxa" w:w="3312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判断首页商品卡片是否足够吸引用户点击。</w:t>
            </w:r>
          </w:p>
        </w:tc>
        <w:tc>
          <w:tcPr>
            <w:tcW w:type="dxa" w:w="360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优化卡片图片、价格、标题、标签和排序策略。</w:t>
            </w:r>
          </w:p>
        </w:tc>
      </w:tr>
      <w:tr>
        <w:tc>
          <w:tcPr>
            <w:tcW w:type="dxa" w:w="1728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私信转化率</w:t>
            </w:r>
          </w:p>
        </w:tc>
        <w:tc>
          <w:tcPr>
            <w:tcW w:type="dxa" w:w="3456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message_start_click_uv / item_detail_view_uv</w:t>
            </w:r>
          </w:p>
        </w:tc>
        <w:tc>
          <w:tcPr>
            <w:tcW w:type="dxa" w:w="3312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衡量详情页对交易沟通的促成能力。</w:t>
            </w:r>
          </w:p>
        </w:tc>
        <w:tc>
          <w:tcPr>
            <w:tcW w:type="dxa" w:w="360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优化私信按钮、发布者信任信息和交易方式展示。</w:t>
            </w:r>
          </w:p>
        </w:tc>
      </w:tr>
      <w:tr>
        <w:tc>
          <w:tcPr>
            <w:tcW w:type="dxa" w:w="1728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页面退出率</w:t>
            </w:r>
          </w:p>
        </w:tc>
        <w:tc>
          <w:tcPr>
            <w:tcW w:type="dxa" w:w="3456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page_exit_pv / page_view_pv</w:t>
            </w:r>
          </w:p>
        </w:tc>
        <w:tc>
          <w:tcPr>
            <w:tcW w:type="dxa" w:w="3312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识别用户在哪些页面流失，定位体验阻塞点。</w:t>
            </w:r>
          </w:p>
        </w:tc>
        <w:tc>
          <w:tcPr>
            <w:tcW w:type="dxa" w:w="360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优化页面加载、信息层级、CTA 和空状态引导。</w:t>
            </w:r>
          </w:p>
        </w:tc>
      </w:tr>
      <w:tr>
        <w:tc>
          <w:tcPr>
            <w:tcW w:type="dxa" w:w="1728"/>
            <w:vAlign w:val="center"/>
            <w:shd w:fill="FFF1F1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空状态访问统计</w:t>
            </w:r>
          </w:p>
        </w:tc>
        <w:tc>
          <w:tcPr>
            <w:tcW w:type="dxa" w:w="3456"/>
            <w:vAlign w:val="center"/>
            <w:shd w:fill="FFE5E5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empty_state_view_pv / uv，按页面类型拆分</w:t>
            </w:r>
          </w:p>
        </w:tc>
        <w:tc>
          <w:tcPr>
            <w:tcW w:type="dxa" w:w="3312"/>
            <w:vAlign w:val="center"/>
            <w:shd w:fill="FFF1F1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判断无商品、无会话、无发布等场景是否频繁发生。</w:t>
            </w:r>
          </w:p>
        </w:tc>
        <w:tc>
          <w:tcPr>
            <w:tcW w:type="dxa" w:w="3600"/>
            <w:vAlign w:val="center"/>
            <w:shd w:fill="FFF1F1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补充引导按钮、推荐内容、发布入口和回首页入口。</w:t>
            </w:r>
          </w:p>
        </w:tc>
      </w:tr>
    </w:tbl>
    <w:p>
      <w:pPr>
        <w:spacing w:after="40"/>
      </w:pPr>
    </w:p>
    <w:p>
      <w:pPr>
        <w:spacing w:before="320" w:after="160"/>
      </w:pPr>
      <w:r>
        <w:rPr>
          <w:rFonts w:ascii="Noto Sans CJK SC" w:hAnsi="Noto Sans CJK SC" w:eastAsia="Noto Sans CJK SC"/>
          <w:b/>
          <w:color w:val="0E9F87"/>
          <w:sz w:val="36"/>
        </w:rPr>
        <w:t>2. 埋点命名与公共属性规范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79"/>
        <w:gridCol w:w="5179"/>
        <w:gridCol w:w="5179"/>
      </w:tblGrid>
      <w:tr>
        <w:tc>
          <w:tcPr>
            <w:tcW w:type="dxa" w:w="2016"/>
            <w:vAlign w:val="center"/>
            <w:shd w:fill="0E9F87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规范项</w:t>
            </w:r>
          </w:p>
        </w:tc>
        <w:tc>
          <w:tcPr>
            <w:tcW w:type="dxa" w:w="4320"/>
            <w:vAlign w:val="center"/>
            <w:shd w:fill="0E9F87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建议规则</w:t>
            </w:r>
          </w:p>
        </w:tc>
        <w:tc>
          <w:tcPr>
            <w:tcW w:type="dxa" w:w="5760"/>
            <w:vAlign w:val="center"/>
            <w:shd w:fill="0E9F87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说明</w:t>
            </w:r>
          </w:p>
        </w:tc>
      </w:tr>
      <w:tr>
        <w:tc>
          <w:tcPr>
            <w:tcW w:type="dxa" w:w="2016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事件命名</w:t>
            </w:r>
          </w:p>
        </w:tc>
        <w:tc>
          <w:tcPr>
            <w:tcW w:type="dxa" w:w="4320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模块_页面_动作，例如 home_page_view、item_card_click</w:t>
            </w:r>
          </w:p>
        </w:tc>
        <w:tc>
          <w:tcPr>
            <w:tcW w:type="dxa" w:w="576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使用英文小写 + 下划线，避免不同端重复命名。</w:t>
            </w:r>
          </w:p>
        </w:tc>
      </w:tr>
      <w:tr>
        <w:tc>
          <w:tcPr>
            <w:tcW w:type="dxa" w:w="2016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页面曝光</w:t>
            </w:r>
          </w:p>
        </w:tc>
        <w:tc>
          <w:tcPr>
            <w:tcW w:type="dxa" w:w="4320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page_view 后缀，例如 auth_page_view</w:t>
            </w:r>
          </w:p>
        </w:tc>
        <w:tc>
          <w:tcPr>
            <w:tcW w:type="dxa" w:w="576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页面加载完成并可见时触发。</w:t>
            </w:r>
          </w:p>
        </w:tc>
      </w:tr>
      <w:tr>
        <w:tc>
          <w:tcPr>
            <w:tcW w:type="dxa" w:w="2016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按钮点击</w:t>
            </w:r>
          </w:p>
        </w:tc>
        <w:tc>
          <w:tcPr>
            <w:tcW w:type="dxa" w:w="4320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click 后缀，例如 publish_button_click</w:t>
            </w:r>
          </w:p>
        </w:tc>
        <w:tc>
          <w:tcPr>
            <w:tcW w:type="dxa" w:w="576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用户点击可操作按钮时触发。</w:t>
            </w:r>
          </w:p>
        </w:tc>
      </w:tr>
      <w:tr>
        <w:tc>
          <w:tcPr>
            <w:tcW w:type="dxa" w:w="2016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结果事件</w:t>
            </w:r>
          </w:p>
        </w:tc>
        <w:tc>
          <w:tcPr>
            <w:tcW w:type="dxa" w:w="4320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success / fail 后缀，例如 publish_success、auth_fail</w:t>
            </w:r>
          </w:p>
        </w:tc>
        <w:tc>
          <w:tcPr>
            <w:tcW w:type="dxa" w:w="576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用于分析操作结果和异常原因。</w:t>
            </w:r>
          </w:p>
        </w:tc>
      </w:tr>
      <w:tr>
        <w:tc>
          <w:tcPr>
            <w:tcW w:type="dxa" w:w="2016"/>
            <w:vAlign w:val="center"/>
            <w:shd w:fill="FFF1F1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异常事件</w:t>
            </w:r>
          </w:p>
        </w:tc>
        <w:tc>
          <w:tcPr>
            <w:tcW w:type="dxa" w:w="4320"/>
            <w:vAlign w:val="center"/>
            <w:shd w:fill="FFE5E5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error / empty 后缀，例如 network_error_view、message_empty_view</w:t>
            </w:r>
          </w:p>
        </w:tc>
        <w:tc>
          <w:tcPr>
            <w:tcW w:type="dxa" w:w="5760"/>
            <w:vAlign w:val="center"/>
            <w:shd w:fill="FFF1F1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用于监控异常体验和空状态占比。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79"/>
        <w:gridCol w:w="5179"/>
        <w:gridCol w:w="5179"/>
      </w:tblGrid>
      <w:tr>
        <w:tc>
          <w:tcPr>
            <w:tcW w:type="dxa" w:w="2160"/>
            <w:vAlign w:val="center"/>
            <w:shd w:fill="0E9F87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公共属性</w:t>
            </w:r>
          </w:p>
        </w:tc>
        <w:tc>
          <w:tcPr>
            <w:tcW w:type="dxa" w:w="4320"/>
            <w:vAlign w:val="center"/>
            <w:shd w:fill="0E9F87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字段示例</w:t>
            </w:r>
          </w:p>
        </w:tc>
        <w:tc>
          <w:tcPr>
            <w:tcW w:type="dxa" w:w="5616"/>
            <w:vAlign w:val="center"/>
            <w:shd w:fill="0E9F87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用途</w:t>
            </w:r>
          </w:p>
        </w:tc>
      </w:tr>
      <w:tr>
        <w:tc>
          <w:tcPr>
            <w:tcW w:type="dxa" w:w="216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用户信息</w:t>
            </w:r>
          </w:p>
        </w:tc>
        <w:tc>
          <w:tcPr>
            <w:tcW w:type="dxa" w:w="4320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user_id、is_login、is_verified、school_id、grade</w:t>
            </w:r>
          </w:p>
        </w:tc>
        <w:tc>
          <w:tcPr>
            <w:tcW w:type="dxa" w:w="5616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区分新老用户、认证用户、不同学校用户表现。</w:t>
            </w:r>
          </w:p>
        </w:tc>
      </w:tr>
      <w:tr>
        <w:tc>
          <w:tcPr>
            <w:tcW w:type="dxa" w:w="216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页面信息</w:t>
            </w:r>
          </w:p>
        </w:tc>
        <w:tc>
          <w:tcPr>
            <w:tcW w:type="dxa" w:w="4320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page_name、source_page、enter_time、stay_duration</w:t>
            </w:r>
          </w:p>
        </w:tc>
        <w:tc>
          <w:tcPr>
            <w:tcW w:type="dxa" w:w="5616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分析页面来源、停留时长和退出率。</w:t>
            </w:r>
          </w:p>
        </w:tc>
      </w:tr>
      <w:tr>
        <w:tc>
          <w:tcPr>
            <w:tcW w:type="dxa" w:w="216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商品信息</w:t>
            </w:r>
          </w:p>
        </w:tc>
        <w:tc>
          <w:tcPr>
            <w:tcW w:type="dxa" w:w="4320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item_id、category、price、trade_type、自提/配送、seller_id</w:t>
            </w:r>
          </w:p>
        </w:tc>
        <w:tc>
          <w:tcPr>
            <w:tcW w:type="dxa" w:w="5616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分析不同商品类型、价格和交易方式的转化差异。</w:t>
            </w:r>
          </w:p>
        </w:tc>
      </w:tr>
      <w:tr>
        <w:tc>
          <w:tcPr>
            <w:tcW w:type="dxa" w:w="216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设备与环境</w:t>
            </w:r>
          </w:p>
        </w:tc>
        <w:tc>
          <w:tcPr>
            <w:tcW w:type="dxa" w:w="4320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device_type、os、app_version、network_type</w:t>
            </w:r>
          </w:p>
        </w:tc>
        <w:tc>
          <w:tcPr>
            <w:tcW w:type="dxa" w:w="5616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定位网络异常、版本兼容和设备问题。</w:t>
            </w:r>
          </w:p>
        </w:tc>
      </w:tr>
      <w:tr>
        <w:tc>
          <w:tcPr>
            <w:tcW w:type="dxa" w:w="216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结果与原因</w:t>
            </w:r>
          </w:p>
        </w:tc>
        <w:tc>
          <w:tcPr>
            <w:tcW w:type="dxa" w:w="4320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result、fail_reason、empty_type、error_code</w:t>
            </w:r>
          </w:p>
        </w:tc>
        <w:tc>
          <w:tcPr>
            <w:tcW w:type="dxa" w:w="5616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定位登录失败、认证驳回、发布失败和空状态原因。</w:t>
            </w:r>
          </w:p>
        </w:tc>
      </w:tr>
    </w:tbl>
    <w:p>
      <w:pPr>
        <w:spacing w:after="40"/>
      </w:pPr>
    </w:p>
    <w:p>
      <w:pPr>
        <w:spacing w:before="320" w:after="160"/>
      </w:pPr>
      <w:r>
        <w:rPr>
          <w:rFonts w:ascii="Noto Sans CJK SC" w:hAnsi="Noto Sans CJK SC" w:eastAsia="Noto Sans CJK SC"/>
          <w:b/>
          <w:color w:val="0E9F87"/>
          <w:sz w:val="36"/>
        </w:rPr>
        <w:t>3. 全页面埋点清单</w:t>
      </w:r>
    </w:p>
    <w:p>
      <w:pPr>
        <w:spacing w:before="240" w:after="120"/>
      </w:pPr>
      <w:r>
        <w:rPr>
          <w:rFonts w:ascii="Noto Sans CJK SC" w:hAnsi="Noto Sans CJK SC" w:eastAsia="Noto Sans CJK SC"/>
          <w:b/>
          <w:color w:val="1F2D2A"/>
          <w:sz w:val="28"/>
        </w:rPr>
        <w:t>3.1 登录认证与校园核验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08"/>
        <w:gridCol w:w="3108"/>
        <w:gridCol w:w="3108"/>
        <w:gridCol w:w="3108"/>
        <w:gridCol w:w="3108"/>
      </w:tblGrid>
      <w:tr>
        <w:tc>
          <w:tcPr>
            <w:tcW w:type="dxa" w:w="1872"/>
            <w:vAlign w:val="center"/>
            <w:shd w:fill="0E9F87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页面 / 模块</w:t>
            </w:r>
          </w:p>
        </w:tc>
        <w:tc>
          <w:tcPr>
            <w:tcW w:type="dxa" w:w="2376"/>
            <w:vAlign w:val="center"/>
            <w:shd w:fill="0E9F87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事件名称</w:t>
            </w:r>
          </w:p>
        </w:tc>
        <w:tc>
          <w:tcPr>
            <w:tcW w:type="dxa" w:w="3600"/>
            <w:vAlign w:val="center"/>
            <w:shd w:fill="0E9F87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触发时机与关键属性</w:t>
            </w:r>
          </w:p>
        </w:tc>
        <w:tc>
          <w:tcPr>
            <w:tcW w:type="dxa" w:w="2880"/>
            <w:vAlign w:val="center"/>
            <w:shd w:fill="0E9F87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统计意义</w:t>
            </w:r>
          </w:p>
        </w:tc>
        <w:tc>
          <w:tcPr>
            <w:tcW w:type="dxa" w:w="3168"/>
            <w:vAlign w:val="center"/>
            <w:shd w:fill="0E9F87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优化用途</w:t>
            </w:r>
          </w:p>
        </w:tc>
      </w:tr>
      <w:tr>
        <w:tc>
          <w:tcPr>
            <w:tcW w:type="dxa" w:w="1872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启动页</w:t>
            </w:r>
          </w:p>
        </w:tc>
        <w:tc>
          <w:tcPr>
            <w:tcW w:type="dxa" w:w="2376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launch_page_view</w:t>
            </w:r>
          </w:p>
        </w:tc>
        <w:tc>
          <w:tcPr>
            <w:tcW w:type="dxa" w:w="360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启动页加载完成；source、network_type</w:t>
            </w:r>
          </w:p>
        </w:tc>
        <w:tc>
          <w:tcPr>
            <w:tcW w:type="dxa" w:w="288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统计小程序启动访问量。</w:t>
            </w:r>
          </w:p>
        </w:tc>
        <w:tc>
          <w:tcPr>
            <w:tcW w:type="dxa" w:w="3168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评估入口来源质量和启动页加载稳定性。</w:t>
            </w:r>
          </w:p>
        </w:tc>
      </w:tr>
      <w:tr>
        <w:tc>
          <w:tcPr>
            <w:tcW w:type="dxa" w:w="1872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启动页</w:t>
            </w:r>
          </w:p>
        </w:tc>
        <w:tc>
          <w:tcPr>
            <w:tcW w:type="dxa" w:w="2376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start_use_click</w:t>
            </w:r>
          </w:p>
        </w:tc>
        <w:tc>
          <w:tcPr>
            <w:tcW w:type="dxa" w:w="360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点击【开始使用】；source_page=launch</w:t>
            </w:r>
          </w:p>
        </w:tc>
        <w:tc>
          <w:tcPr>
            <w:tcW w:type="dxa" w:w="288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衡量启动页到登录页的进入意愿。</w:t>
            </w:r>
          </w:p>
        </w:tc>
        <w:tc>
          <w:tcPr>
            <w:tcW w:type="dxa" w:w="3168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优化启动页文案、按钮位置和首屏信任表达。</w:t>
            </w:r>
          </w:p>
        </w:tc>
      </w:tr>
      <w:tr>
        <w:tc>
          <w:tcPr>
            <w:tcW w:type="dxa" w:w="1872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登录页</w:t>
            </w:r>
          </w:p>
        </w:tc>
        <w:tc>
          <w:tcPr>
            <w:tcW w:type="dxa" w:w="2376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login_page_view</w:t>
            </w:r>
          </w:p>
        </w:tc>
        <w:tc>
          <w:tcPr>
            <w:tcW w:type="dxa" w:w="360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登录页曝光；is_new_user</w:t>
            </w:r>
          </w:p>
        </w:tc>
        <w:tc>
          <w:tcPr>
            <w:tcW w:type="dxa" w:w="288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统计进入登录环节的用户规模。</w:t>
            </w:r>
          </w:p>
        </w:tc>
        <w:tc>
          <w:tcPr>
            <w:tcW w:type="dxa" w:w="3168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判断登录页是否成为新用户主要流失点。</w:t>
            </w:r>
          </w:p>
        </w:tc>
      </w:tr>
      <w:tr>
        <w:tc>
          <w:tcPr>
            <w:tcW w:type="dxa" w:w="1872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登录页</w:t>
            </w:r>
          </w:p>
        </w:tc>
        <w:tc>
          <w:tcPr>
            <w:tcW w:type="dxa" w:w="2376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login_submit_click</w:t>
            </w:r>
          </w:p>
        </w:tc>
        <w:tc>
          <w:tcPr>
            <w:tcW w:type="dxa" w:w="360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点击手机号登录；phone_status、captcha_status</w:t>
            </w:r>
          </w:p>
        </w:tc>
        <w:tc>
          <w:tcPr>
            <w:tcW w:type="dxa" w:w="288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统计登录尝试次数。</w:t>
            </w:r>
          </w:p>
        </w:tc>
        <w:tc>
          <w:tcPr>
            <w:tcW w:type="dxa" w:w="3168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识别用户是否反复尝试登录。</w:t>
            </w:r>
          </w:p>
        </w:tc>
      </w:tr>
      <w:tr>
        <w:tc>
          <w:tcPr>
            <w:tcW w:type="dxa" w:w="1872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登录页</w:t>
            </w:r>
          </w:p>
        </w:tc>
        <w:tc>
          <w:tcPr>
            <w:tcW w:type="dxa" w:w="2376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login_success</w:t>
            </w:r>
          </w:p>
        </w:tc>
        <w:tc>
          <w:tcPr>
            <w:tcW w:type="dxa" w:w="360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手机号与验证码校验通过；user_id</w:t>
            </w:r>
          </w:p>
        </w:tc>
        <w:tc>
          <w:tcPr>
            <w:tcW w:type="dxa" w:w="288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统计成功登录用户数。</w:t>
            </w:r>
          </w:p>
        </w:tc>
        <w:tc>
          <w:tcPr>
            <w:tcW w:type="dxa" w:w="3168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衡量登录链路有效性。</w:t>
            </w:r>
          </w:p>
        </w:tc>
      </w:tr>
      <w:tr>
        <w:tc>
          <w:tcPr>
            <w:tcW w:type="dxa" w:w="1872"/>
            <w:vAlign w:val="center"/>
            <w:shd w:fill="FFF1F1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登录异常</w:t>
            </w:r>
          </w:p>
        </w:tc>
        <w:tc>
          <w:tcPr>
            <w:tcW w:type="dxa" w:w="2376"/>
            <w:vAlign w:val="center"/>
            <w:shd w:fill="FFE5E5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login_fail_show</w:t>
            </w:r>
          </w:p>
        </w:tc>
        <w:tc>
          <w:tcPr>
            <w:tcW w:type="dxa" w:w="3600"/>
            <w:vAlign w:val="center"/>
            <w:shd w:fill="FFF1F1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手机号为空/验证码错误时弹窗；fail_reason</w:t>
            </w:r>
          </w:p>
        </w:tc>
        <w:tc>
          <w:tcPr>
            <w:tcW w:type="dxa" w:w="2880"/>
            <w:vAlign w:val="center"/>
            <w:shd w:fill="FFF1F1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统计登录失败原因。</w:t>
            </w:r>
          </w:p>
        </w:tc>
        <w:tc>
          <w:tcPr>
            <w:tcW w:type="dxa" w:w="3168"/>
            <w:vAlign w:val="center"/>
            <w:shd w:fill="FFF1F1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优化验证码提示、手机号格式校验和错误文案。</w:t>
            </w:r>
          </w:p>
        </w:tc>
      </w:tr>
      <w:tr>
        <w:tc>
          <w:tcPr>
            <w:tcW w:type="dxa" w:w="1872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实名认证页</w:t>
            </w:r>
          </w:p>
        </w:tc>
        <w:tc>
          <w:tcPr>
            <w:tcW w:type="dxa" w:w="2376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auth_page_view</w:t>
            </w:r>
          </w:p>
        </w:tc>
        <w:tc>
          <w:tcPr>
            <w:tcW w:type="dxa" w:w="360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进入同校认证页；school_id</w:t>
            </w:r>
          </w:p>
        </w:tc>
        <w:tc>
          <w:tcPr>
            <w:tcW w:type="dxa" w:w="288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统计认证页访问人数。</w:t>
            </w:r>
          </w:p>
        </w:tc>
        <w:tc>
          <w:tcPr>
            <w:tcW w:type="dxa" w:w="3168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判断用户是否愿意进入校园核验。</w:t>
            </w:r>
          </w:p>
        </w:tc>
      </w:tr>
      <w:tr>
        <w:tc>
          <w:tcPr>
            <w:tcW w:type="dxa" w:w="1872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实名认证页</w:t>
            </w:r>
          </w:p>
        </w:tc>
        <w:tc>
          <w:tcPr>
            <w:tcW w:type="dxa" w:w="2376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auth_submit_click</w:t>
            </w:r>
          </w:p>
        </w:tc>
        <w:tc>
          <w:tcPr>
            <w:tcW w:type="dxa" w:w="360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提交院校信息/学生证；material_status</w:t>
            </w:r>
          </w:p>
        </w:tc>
        <w:tc>
          <w:tcPr>
            <w:tcW w:type="dxa" w:w="288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统计认证提交行为。</w:t>
            </w:r>
          </w:p>
        </w:tc>
        <w:tc>
          <w:tcPr>
            <w:tcW w:type="dxa" w:w="3168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优化材料填写和上传流程。</w:t>
            </w:r>
          </w:p>
        </w:tc>
      </w:tr>
      <w:tr>
        <w:tc>
          <w:tcPr>
            <w:tcW w:type="dxa" w:w="1872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实名认证结果</w:t>
            </w:r>
          </w:p>
        </w:tc>
        <w:tc>
          <w:tcPr>
            <w:tcW w:type="dxa" w:w="2376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auth_success</w:t>
            </w:r>
          </w:p>
        </w:tc>
        <w:tc>
          <w:tcPr>
            <w:tcW w:type="dxa" w:w="360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认证通过；school_id、verify_method</w:t>
            </w:r>
          </w:p>
        </w:tc>
        <w:tc>
          <w:tcPr>
            <w:tcW w:type="dxa" w:w="288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统计认证完成率。</w:t>
            </w:r>
          </w:p>
        </w:tc>
        <w:tc>
          <w:tcPr>
            <w:tcW w:type="dxa" w:w="3168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验证同校认证是否能顺利闭环。</w:t>
            </w:r>
          </w:p>
        </w:tc>
      </w:tr>
      <w:tr>
        <w:tc>
          <w:tcPr>
            <w:tcW w:type="dxa" w:w="1872"/>
            <w:vAlign w:val="center"/>
            <w:shd w:fill="FFF1F1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认证异常</w:t>
            </w:r>
          </w:p>
        </w:tc>
        <w:tc>
          <w:tcPr>
            <w:tcW w:type="dxa" w:w="2376"/>
            <w:vAlign w:val="center"/>
            <w:shd w:fill="FFE5E5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auth_fail_show</w:t>
            </w:r>
          </w:p>
        </w:tc>
        <w:tc>
          <w:tcPr>
            <w:tcW w:type="dxa" w:w="3600"/>
            <w:vAlign w:val="center"/>
            <w:shd w:fill="FFF1F1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证件模糊/院校不匹配；fail_reason</w:t>
            </w:r>
          </w:p>
        </w:tc>
        <w:tc>
          <w:tcPr>
            <w:tcW w:type="dxa" w:w="2880"/>
            <w:vAlign w:val="center"/>
            <w:shd w:fill="FFF1F1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统计认证驳回原因。</w:t>
            </w:r>
          </w:p>
        </w:tc>
        <w:tc>
          <w:tcPr>
            <w:tcW w:type="dxa" w:w="3168"/>
            <w:vAlign w:val="center"/>
            <w:shd w:fill="FFF1F1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优化拍摄示例、院校匹配规则和补充说明。</w:t>
            </w:r>
          </w:p>
        </w:tc>
      </w:tr>
    </w:tbl>
    <w:p>
      <w:pPr>
        <w:spacing w:after="40"/>
      </w:pPr>
    </w:p>
    <w:p>
      <w:pPr>
        <w:spacing w:before="240" w:after="120"/>
      </w:pPr>
      <w:r>
        <w:rPr>
          <w:rFonts w:ascii="Noto Sans CJK SC" w:hAnsi="Noto Sans CJK SC" w:eastAsia="Noto Sans CJK SC"/>
          <w:b/>
          <w:color w:val="1F2D2A"/>
          <w:sz w:val="28"/>
        </w:rPr>
        <w:t>3.2 首页、搜索、分类与筛选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08"/>
        <w:gridCol w:w="3108"/>
        <w:gridCol w:w="3108"/>
        <w:gridCol w:w="3108"/>
        <w:gridCol w:w="3108"/>
      </w:tblGrid>
      <w:tr>
        <w:tc>
          <w:tcPr>
            <w:tcW w:type="dxa" w:w="1872"/>
            <w:vAlign w:val="center"/>
            <w:shd w:fill="0E9F87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页面 / 模块</w:t>
            </w:r>
          </w:p>
        </w:tc>
        <w:tc>
          <w:tcPr>
            <w:tcW w:type="dxa" w:w="2376"/>
            <w:vAlign w:val="center"/>
            <w:shd w:fill="0E9F87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事件名称</w:t>
            </w:r>
          </w:p>
        </w:tc>
        <w:tc>
          <w:tcPr>
            <w:tcW w:type="dxa" w:w="3600"/>
            <w:vAlign w:val="center"/>
            <w:shd w:fill="0E9F87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触发时机与关键属性</w:t>
            </w:r>
          </w:p>
        </w:tc>
        <w:tc>
          <w:tcPr>
            <w:tcW w:type="dxa" w:w="2880"/>
            <w:vAlign w:val="center"/>
            <w:shd w:fill="0E9F87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统计意义</w:t>
            </w:r>
          </w:p>
        </w:tc>
        <w:tc>
          <w:tcPr>
            <w:tcW w:type="dxa" w:w="3168"/>
            <w:vAlign w:val="center"/>
            <w:shd w:fill="0E9F87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优化用途</w:t>
            </w:r>
          </w:p>
        </w:tc>
      </w:tr>
      <w:tr>
        <w:tc>
          <w:tcPr>
            <w:tcW w:type="dxa" w:w="1872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首页闲置广场</w:t>
            </w:r>
          </w:p>
        </w:tc>
        <w:tc>
          <w:tcPr>
            <w:tcW w:type="dxa" w:w="2376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home_page_view</w:t>
            </w:r>
          </w:p>
        </w:tc>
        <w:tc>
          <w:tcPr>
            <w:tcW w:type="dxa" w:w="360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首页加载完成；school_id、is_verified</w:t>
            </w:r>
          </w:p>
        </w:tc>
        <w:tc>
          <w:tcPr>
            <w:tcW w:type="dxa" w:w="288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统计首页曝光，即进入闲置广场的用户规模。</w:t>
            </w:r>
          </w:p>
        </w:tc>
        <w:tc>
          <w:tcPr>
            <w:tcW w:type="dxa" w:w="3168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评估首页承接能力和校园内供需活跃度。</w:t>
            </w:r>
          </w:p>
        </w:tc>
      </w:tr>
      <w:tr>
        <w:tc>
          <w:tcPr>
            <w:tcW w:type="dxa" w:w="1872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首页商品流</w:t>
            </w:r>
          </w:p>
        </w:tc>
        <w:tc>
          <w:tcPr>
            <w:tcW w:type="dxa" w:w="2376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item_card_exposure</w:t>
            </w:r>
          </w:p>
        </w:tc>
        <w:tc>
          <w:tcPr>
            <w:tcW w:type="dxa" w:w="360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商品卡片进入可视区域；item_id、category、position</w:t>
            </w:r>
          </w:p>
        </w:tc>
        <w:tc>
          <w:tcPr>
            <w:tcW w:type="dxa" w:w="288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统计商品曝光量。</w:t>
            </w:r>
          </w:p>
        </w:tc>
        <w:tc>
          <w:tcPr>
            <w:tcW w:type="dxa" w:w="3168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优化商品排序、卡片结构和推荐逻辑。</w:t>
            </w:r>
          </w:p>
        </w:tc>
      </w:tr>
      <w:tr>
        <w:tc>
          <w:tcPr>
            <w:tcW w:type="dxa" w:w="1872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首页商品流</w:t>
            </w:r>
          </w:p>
        </w:tc>
        <w:tc>
          <w:tcPr>
            <w:tcW w:type="dxa" w:w="2376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item_card_click</w:t>
            </w:r>
          </w:p>
        </w:tc>
        <w:tc>
          <w:tcPr>
            <w:tcW w:type="dxa" w:w="360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点击商品卡片；item_id、position</w:t>
            </w:r>
          </w:p>
        </w:tc>
        <w:tc>
          <w:tcPr>
            <w:tcW w:type="dxa" w:w="288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统计商品点击行为。</w:t>
            </w:r>
          </w:p>
        </w:tc>
        <w:tc>
          <w:tcPr>
            <w:tcW w:type="dxa" w:w="3168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计算商品详情进入率，优化卡片标题、图片和价格展示。</w:t>
            </w:r>
          </w:p>
        </w:tc>
      </w:tr>
      <w:tr>
        <w:tc>
          <w:tcPr>
            <w:tcW w:type="dxa" w:w="1872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搜索框</w:t>
            </w:r>
          </w:p>
        </w:tc>
        <w:tc>
          <w:tcPr>
            <w:tcW w:type="dxa" w:w="2376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search_input_click</w:t>
            </w:r>
          </w:p>
        </w:tc>
        <w:tc>
          <w:tcPr>
            <w:tcW w:type="dxa" w:w="360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点击首页搜索框；source_page=home</w:t>
            </w:r>
          </w:p>
        </w:tc>
        <w:tc>
          <w:tcPr>
            <w:tcW w:type="dxa" w:w="288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统计搜索入口使用意愿。</w:t>
            </w:r>
          </w:p>
        </w:tc>
        <w:tc>
          <w:tcPr>
            <w:tcW w:type="dxa" w:w="3168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判断搜索是否为用户主要找物路径。</w:t>
            </w:r>
          </w:p>
        </w:tc>
      </w:tr>
      <w:tr>
        <w:tc>
          <w:tcPr>
            <w:tcW w:type="dxa" w:w="1872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搜索结果</w:t>
            </w:r>
          </w:p>
        </w:tc>
        <w:tc>
          <w:tcPr>
            <w:tcW w:type="dxa" w:w="2376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search_submit</w:t>
            </w:r>
          </w:p>
        </w:tc>
        <w:tc>
          <w:tcPr>
            <w:tcW w:type="dxa" w:w="360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提交关键词；keyword、result_count</w:t>
            </w:r>
          </w:p>
        </w:tc>
        <w:tc>
          <w:tcPr>
            <w:tcW w:type="dxa" w:w="288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统计搜索需求和搜索命中情况。</w:t>
            </w:r>
          </w:p>
        </w:tc>
        <w:tc>
          <w:tcPr>
            <w:tcW w:type="dxa" w:w="3168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优化关键词联想、热搜词和无结果引导。</w:t>
            </w:r>
          </w:p>
        </w:tc>
      </w:tr>
      <w:tr>
        <w:tc>
          <w:tcPr>
            <w:tcW w:type="dxa" w:w="1872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分类筛选</w:t>
            </w:r>
          </w:p>
        </w:tc>
        <w:tc>
          <w:tcPr>
            <w:tcW w:type="dxa" w:w="2376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category_click</w:t>
            </w:r>
          </w:p>
        </w:tc>
        <w:tc>
          <w:tcPr>
            <w:tcW w:type="dxa" w:w="360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点击教材/宿舍用品/小家电等分类；category</w:t>
            </w:r>
          </w:p>
        </w:tc>
        <w:tc>
          <w:tcPr>
            <w:tcW w:type="dxa" w:w="288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统计不同分类需求热度。</w:t>
            </w:r>
          </w:p>
        </w:tc>
        <w:tc>
          <w:tcPr>
            <w:tcW w:type="dxa" w:w="3168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调整首页分类顺序和运营资源分配。</w:t>
            </w:r>
          </w:p>
        </w:tc>
      </w:tr>
      <w:tr>
        <w:tc>
          <w:tcPr>
            <w:tcW w:type="dxa" w:w="1872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筛选</w:t>
            </w:r>
          </w:p>
        </w:tc>
        <w:tc>
          <w:tcPr>
            <w:tcW w:type="dxa" w:w="2376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filter_apply</w:t>
            </w:r>
          </w:p>
        </w:tc>
        <w:tc>
          <w:tcPr>
            <w:tcW w:type="dxa" w:w="360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选择价格/自提/配送/最新/距离筛选；filter_type</w:t>
            </w:r>
          </w:p>
        </w:tc>
        <w:tc>
          <w:tcPr>
            <w:tcW w:type="dxa" w:w="288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统计筛选使用情况。</w:t>
            </w:r>
          </w:p>
        </w:tc>
        <w:tc>
          <w:tcPr>
            <w:tcW w:type="dxa" w:w="3168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优化筛选项优先级和默认排序规则。</w:t>
            </w:r>
          </w:p>
        </w:tc>
      </w:tr>
      <w:tr>
        <w:tc>
          <w:tcPr>
            <w:tcW w:type="dxa" w:w="1872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毕业季专区</w:t>
            </w:r>
          </w:p>
        </w:tc>
        <w:tc>
          <w:tcPr>
            <w:tcW w:type="dxa" w:w="2376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graduation_banner_click</w:t>
            </w:r>
          </w:p>
        </w:tc>
        <w:tc>
          <w:tcPr>
            <w:tcW w:type="dxa" w:w="360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点击毕业季专区 Banner；banner_id</w:t>
            </w:r>
          </w:p>
        </w:tc>
        <w:tc>
          <w:tcPr>
            <w:tcW w:type="dxa" w:w="288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统计毕业季专题入口转化。</w:t>
            </w:r>
          </w:p>
        </w:tc>
        <w:tc>
          <w:tcPr>
            <w:tcW w:type="dxa" w:w="3168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验证毕业季运营活动是否有效。</w:t>
            </w:r>
          </w:p>
        </w:tc>
      </w:tr>
      <w:tr>
        <w:tc>
          <w:tcPr>
            <w:tcW w:type="dxa" w:w="1872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首页发布入口</w:t>
            </w:r>
          </w:p>
        </w:tc>
        <w:tc>
          <w:tcPr>
            <w:tcW w:type="dxa" w:w="2376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publish_button_click</w:t>
            </w:r>
          </w:p>
        </w:tc>
        <w:tc>
          <w:tcPr>
            <w:tcW w:type="dxa" w:w="360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点击底部加号/发布按钮；source_page=home</w:t>
            </w:r>
          </w:p>
        </w:tc>
        <w:tc>
          <w:tcPr>
            <w:tcW w:type="dxa" w:w="288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统计发布意愿，是供给侧关键入口指标。</w:t>
            </w:r>
          </w:p>
        </w:tc>
        <w:tc>
          <w:tcPr>
            <w:tcW w:type="dxa" w:w="3168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优化发布入口显著性和发布引导文案。</w:t>
            </w:r>
          </w:p>
        </w:tc>
      </w:tr>
    </w:tbl>
    <w:p>
      <w:pPr>
        <w:spacing w:after="40"/>
      </w:pPr>
    </w:p>
    <w:p>
      <w:pPr>
        <w:spacing w:before="240" w:after="120"/>
      </w:pPr>
      <w:r>
        <w:rPr>
          <w:rFonts w:ascii="Noto Sans CJK SC" w:hAnsi="Noto Sans CJK SC" w:eastAsia="Noto Sans CJK SC"/>
          <w:b/>
          <w:color w:val="1F2D2A"/>
          <w:sz w:val="28"/>
        </w:rPr>
        <w:t>3.3 商品详情、收藏、举报与私信沟通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08"/>
        <w:gridCol w:w="3108"/>
        <w:gridCol w:w="3108"/>
        <w:gridCol w:w="3108"/>
        <w:gridCol w:w="3108"/>
      </w:tblGrid>
      <w:tr>
        <w:tc>
          <w:tcPr>
            <w:tcW w:type="dxa" w:w="1872"/>
            <w:vAlign w:val="center"/>
            <w:shd w:fill="0E9F87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页面 / 模块</w:t>
            </w:r>
          </w:p>
        </w:tc>
        <w:tc>
          <w:tcPr>
            <w:tcW w:type="dxa" w:w="2376"/>
            <w:vAlign w:val="center"/>
            <w:shd w:fill="0E9F87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事件名称</w:t>
            </w:r>
          </w:p>
        </w:tc>
        <w:tc>
          <w:tcPr>
            <w:tcW w:type="dxa" w:w="3600"/>
            <w:vAlign w:val="center"/>
            <w:shd w:fill="0E9F87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触发时机与关键属性</w:t>
            </w:r>
          </w:p>
        </w:tc>
        <w:tc>
          <w:tcPr>
            <w:tcW w:type="dxa" w:w="2880"/>
            <w:vAlign w:val="center"/>
            <w:shd w:fill="0E9F87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统计意义</w:t>
            </w:r>
          </w:p>
        </w:tc>
        <w:tc>
          <w:tcPr>
            <w:tcW w:type="dxa" w:w="3168"/>
            <w:vAlign w:val="center"/>
            <w:shd w:fill="0E9F87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优化用途</w:t>
            </w:r>
          </w:p>
        </w:tc>
      </w:tr>
      <w:tr>
        <w:tc>
          <w:tcPr>
            <w:tcW w:type="dxa" w:w="1872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商品详情页</w:t>
            </w:r>
          </w:p>
        </w:tc>
        <w:tc>
          <w:tcPr>
            <w:tcW w:type="dxa" w:w="2376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item_detail_view</w:t>
            </w:r>
          </w:p>
        </w:tc>
        <w:tc>
          <w:tcPr>
            <w:tcW w:type="dxa" w:w="360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详情页加载完成；item_id、seller_id、source_page</w:t>
            </w:r>
          </w:p>
        </w:tc>
        <w:tc>
          <w:tcPr>
            <w:tcW w:type="dxa" w:w="288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统计商品详情进入量。</w:t>
            </w:r>
          </w:p>
        </w:tc>
        <w:tc>
          <w:tcPr>
            <w:tcW w:type="dxa" w:w="3168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计算商品详情进入率，识别高吸引力商品特征。</w:t>
            </w:r>
          </w:p>
        </w:tc>
      </w:tr>
      <w:tr>
        <w:tc>
          <w:tcPr>
            <w:tcW w:type="dxa" w:w="1872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商品详情页</w:t>
            </w:r>
          </w:p>
        </w:tc>
        <w:tc>
          <w:tcPr>
            <w:tcW w:type="dxa" w:w="2376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item_detail_exit</w:t>
            </w:r>
          </w:p>
        </w:tc>
        <w:tc>
          <w:tcPr>
            <w:tcW w:type="dxa" w:w="360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用户离开详情页；stay_duration、exit_type</w:t>
            </w:r>
          </w:p>
        </w:tc>
        <w:tc>
          <w:tcPr>
            <w:tcW w:type="dxa" w:w="288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统计详情页退出率。</w:t>
            </w:r>
          </w:p>
        </w:tc>
        <w:tc>
          <w:tcPr>
            <w:tcW w:type="dxa" w:w="3168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优化详情页信息完整度、CTA 和信任展示。</w:t>
            </w:r>
          </w:p>
        </w:tc>
      </w:tr>
      <w:tr>
        <w:tc>
          <w:tcPr>
            <w:tcW w:type="dxa" w:w="1872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私信按钮</w:t>
            </w:r>
          </w:p>
        </w:tc>
        <w:tc>
          <w:tcPr>
            <w:tcW w:type="dxa" w:w="2376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message_start_click</w:t>
            </w:r>
          </w:p>
        </w:tc>
        <w:tc>
          <w:tcPr>
            <w:tcW w:type="dxa" w:w="360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点击【私信】；item_id、seller_id</w:t>
            </w:r>
          </w:p>
        </w:tc>
        <w:tc>
          <w:tcPr>
            <w:tcW w:type="dxa" w:w="288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统计用户从详情页进入沟通的意愿。</w:t>
            </w:r>
          </w:p>
        </w:tc>
        <w:tc>
          <w:tcPr>
            <w:tcW w:type="dxa" w:w="3168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计算私信转化率，优化按钮和卖家信任信息。</w:t>
            </w:r>
          </w:p>
        </w:tc>
      </w:tr>
      <w:tr>
        <w:tc>
          <w:tcPr>
            <w:tcW w:type="dxa" w:w="1872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收藏按钮</w:t>
            </w:r>
          </w:p>
        </w:tc>
        <w:tc>
          <w:tcPr>
            <w:tcW w:type="dxa" w:w="2376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favorite_click</w:t>
            </w:r>
          </w:p>
        </w:tc>
        <w:tc>
          <w:tcPr>
            <w:tcW w:type="dxa" w:w="360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点击收藏/取消收藏；item_id、action_type</w:t>
            </w:r>
          </w:p>
        </w:tc>
        <w:tc>
          <w:tcPr>
            <w:tcW w:type="dxa" w:w="288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统计用户对商品的潜在兴趣。</w:t>
            </w:r>
          </w:p>
        </w:tc>
        <w:tc>
          <w:tcPr>
            <w:tcW w:type="dxa" w:w="3168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优化收藏入口和后续提醒策略。</w:t>
            </w:r>
          </w:p>
        </w:tc>
      </w:tr>
      <w:tr>
        <w:tc>
          <w:tcPr>
            <w:tcW w:type="dxa" w:w="1872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举报按钮</w:t>
            </w:r>
          </w:p>
        </w:tc>
        <w:tc>
          <w:tcPr>
            <w:tcW w:type="dxa" w:w="2376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report_click</w:t>
            </w:r>
          </w:p>
        </w:tc>
        <w:tc>
          <w:tcPr>
            <w:tcW w:type="dxa" w:w="360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点击举报；item_id、report_reason</w:t>
            </w:r>
          </w:p>
        </w:tc>
        <w:tc>
          <w:tcPr>
            <w:tcW w:type="dxa" w:w="288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统计风险商品和用户举报行为。</w:t>
            </w:r>
          </w:p>
        </w:tc>
        <w:tc>
          <w:tcPr>
            <w:tcW w:type="dxa" w:w="3168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提升内容安全与平台治理能力。</w:t>
            </w:r>
          </w:p>
        </w:tc>
      </w:tr>
      <w:tr>
        <w:tc>
          <w:tcPr>
            <w:tcW w:type="dxa" w:w="1872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聊天页</w:t>
            </w:r>
          </w:p>
        </w:tc>
        <w:tc>
          <w:tcPr>
            <w:tcW w:type="dxa" w:w="2376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chat_page_view</w:t>
            </w:r>
          </w:p>
        </w:tc>
        <w:tc>
          <w:tcPr>
            <w:tcW w:type="dxa" w:w="360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进入一对一聊天；session_id、item_id</w:t>
            </w:r>
          </w:p>
        </w:tc>
        <w:tc>
          <w:tcPr>
            <w:tcW w:type="dxa" w:w="288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统计沟通会话打开量。</w:t>
            </w:r>
          </w:p>
        </w:tc>
        <w:tc>
          <w:tcPr>
            <w:tcW w:type="dxa" w:w="3168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判断交易沟通链路是否顺畅。</w:t>
            </w:r>
          </w:p>
        </w:tc>
      </w:tr>
      <w:tr>
        <w:tc>
          <w:tcPr>
            <w:tcW w:type="dxa" w:w="1872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聊天页</w:t>
            </w:r>
          </w:p>
        </w:tc>
        <w:tc>
          <w:tcPr>
            <w:tcW w:type="dxa" w:w="2376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message_send_click</w:t>
            </w:r>
          </w:p>
        </w:tc>
        <w:tc>
          <w:tcPr>
            <w:tcW w:type="dxa" w:w="360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发送文字/快捷消息；message_type</w:t>
            </w:r>
          </w:p>
        </w:tc>
        <w:tc>
          <w:tcPr>
            <w:tcW w:type="dxa" w:w="288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统计有效沟通行为。</w:t>
            </w:r>
          </w:p>
        </w:tc>
        <w:tc>
          <w:tcPr>
            <w:tcW w:type="dxa" w:w="3168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优化快捷话术、面交确认与交易推进。</w:t>
            </w:r>
          </w:p>
        </w:tc>
      </w:tr>
      <w:tr>
        <w:tc>
          <w:tcPr>
            <w:tcW w:type="dxa" w:w="1872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面交/配送</w:t>
            </w:r>
          </w:p>
        </w:tc>
        <w:tc>
          <w:tcPr>
            <w:tcW w:type="dxa" w:w="2376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delivery_method_confirm</w:t>
            </w:r>
          </w:p>
        </w:tc>
        <w:tc>
          <w:tcPr>
            <w:tcW w:type="dxa" w:w="360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确认自提/配送方式；trade_type、location</w:t>
            </w:r>
          </w:p>
        </w:tc>
        <w:tc>
          <w:tcPr>
            <w:tcW w:type="dxa" w:w="288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统计交易方式选择。</w:t>
            </w:r>
          </w:p>
        </w:tc>
        <w:tc>
          <w:tcPr>
            <w:tcW w:type="dxa" w:w="3168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优化校园面交点和配送规则设计。</w:t>
            </w:r>
          </w:p>
        </w:tc>
      </w:tr>
    </w:tbl>
    <w:p>
      <w:pPr>
        <w:spacing w:after="40"/>
      </w:pPr>
    </w:p>
    <w:p>
      <w:pPr>
        <w:spacing w:before="240" w:after="120"/>
      </w:pPr>
      <w:r>
        <w:rPr>
          <w:rFonts w:ascii="Noto Sans CJK SC" w:hAnsi="Noto Sans CJK SC" w:eastAsia="Noto Sans CJK SC"/>
          <w:b/>
          <w:color w:val="1F2D2A"/>
          <w:sz w:val="28"/>
        </w:rPr>
        <w:t>3.4 发布链路与发布成功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08"/>
        <w:gridCol w:w="3108"/>
        <w:gridCol w:w="3108"/>
        <w:gridCol w:w="3108"/>
        <w:gridCol w:w="3108"/>
      </w:tblGrid>
      <w:tr>
        <w:tc>
          <w:tcPr>
            <w:tcW w:type="dxa" w:w="1872"/>
            <w:vAlign w:val="center"/>
            <w:shd w:fill="0E9F87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页面 / 模块</w:t>
            </w:r>
          </w:p>
        </w:tc>
        <w:tc>
          <w:tcPr>
            <w:tcW w:type="dxa" w:w="2376"/>
            <w:vAlign w:val="center"/>
            <w:shd w:fill="0E9F87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事件名称</w:t>
            </w:r>
          </w:p>
        </w:tc>
        <w:tc>
          <w:tcPr>
            <w:tcW w:type="dxa" w:w="3600"/>
            <w:vAlign w:val="center"/>
            <w:shd w:fill="0E9F87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触发时机与关键属性</w:t>
            </w:r>
          </w:p>
        </w:tc>
        <w:tc>
          <w:tcPr>
            <w:tcW w:type="dxa" w:w="2880"/>
            <w:vAlign w:val="center"/>
            <w:shd w:fill="0E9F87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统计意义</w:t>
            </w:r>
          </w:p>
        </w:tc>
        <w:tc>
          <w:tcPr>
            <w:tcW w:type="dxa" w:w="3168"/>
            <w:vAlign w:val="center"/>
            <w:shd w:fill="0E9F87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优化用途</w:t>
            </w:r>
          </w:p>
        </w:tc>
      </w:tr>
      <w:tr>
        <w:tc>
          <w:tcPr>
            <w:tcW w:type="dxa" w:w="1872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处理方式页</w:t>
            </w:r>
          </w:p>
        </w:tc>
        <w:tc>
          <w:tcPr>
            <w:tcW w:type="dxa" w:w="2376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trade_method_page_view</w:t>
            </w:r>
          </w:p>
        </w:tc>
        <w:tc>
          <w:tcPr>
            <w:tcW w:type="dxa" w:w="360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进入处理方式选择页；source_page</w:t>
            </w:r>
          </w:p>
        </w:tc>
        <w:tc>
          <w:tcPr>
            <w:tcW w:type="dxa" w:w="288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统计发布链路第二步到达量。</w:t>
            </w:r>
          </w:p>
        </w:tc>
        <w:tc>
          <w:tcPr>
            <w:tcW w:type="dxa" w:w="3168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判断发布流程是否过长或存在流失。</w:t>
            </w:r>
          </w:p>
        </w:tc>
      </w:tr>
      <w:tr>
        <w:tc>
          <w:tcPr>
            <w:tcW w:type="dxa" w:w="1872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处理方式页</w:t>
            </w:r>
          </w:p>
        </w:tc>
        <w:tc>
          <w:tcPr>
            <w:tcW w:type="dxa" w:w="2376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trade_method_select</w:t>
            </w:r>
          </w:p>
        </w:tc>
        <w:tc>
          <w:tcPr>
            <w:tcW w:type="dxa" w:w="360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选择自提/配送；trade_type</w:t>
            </w:r>
          </w:p>
        </w:tc>
        <w:tc>
          <w:tcPr>
            <w:tcW w:type="dxa" w:w="288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统计交易方式偏好。</w:t>
            </w:r>
          </w:p>
        </w:tc>
        <w:tc>
          <w:tcPr>
            <w:tcW w:type="dxa" w:w="3168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决定一期是否重点强化自提或配送场景。</w:t>
            </w:r>
          </w:p>
        </w:tc>
      </w:tr>
      <w:tr>
        <w:tc>
          <w:tcPr>
            <w:tcW w:type="dxa" w:w="1872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发布编辑页</w:t>
            </w:r>
          </w:p>
        </w:tc>
        <w:tc>
          <w:tcPr>
            <w:tcW w:type="dxa" w:w="2376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publish_edit_page_view</w:t>
            </w:r>
          </w:p>
        </w:tc>
        <w:tc>
          <w:tcPr>
            <w:tcW w:type="dxa" w:w="360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进入商品发布编辑页；trade_type</w:t>
            </w:r>
          </w:p>
        </w:tc>
        <w:tc>
          <w:tcPr>
            <w:tcW w:type="dxa" w:w="288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统计进入发布编辑的用户量。</w:t>
            </w:r>
          </w:p>
        </w:tc>
        <w:tc>
          <w:tcPr>
            <w:tcW w:type="dxa" w:w="3168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定位发布漏斗中编辑页的流失情况。</w:t>
            </w:r>
          </w:p>
        </w:tc>
      </w:tr>
      <w:tr>
        <w:tc>
          <w:tcPr>
            <w:tcW w:type="dxa" w:w="1872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图片上传</w:t>
            </w:r>
          </w:p>
        </w:tc>
        <w:tc>
          <w:tcPr>
            <w:tcW w:type="dxa" w:w="2376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publish_image_upload_click</w:t>
            </w:r>
          </w:p>
        </w:tc>
        <w:tc>
          <w:tcPr>
            <w:tcW w:type="dxa" w:w="360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点击上传图片；image_count</w:t>
            </w:r>
          </w:p>
        </w:tc>
        <w:tc>
          <w:tcPr>
            <w:tcW w:type="dxa" w:w="288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统计图片上传意愿和失败情况。</w:t>
            </w:r>
          </w:p>
        </w:tc>
        <w:tc>
          <w:tcPr>
            <w:tcW w:type="dxa" w:w="3168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优化上传控件、压缩和图片示例。</w:t>
            </w:r>
          </w:p>
        </w:tc>
      </w:tr>
      <w:tr>
        <w:tc>
          <w:tcPr>
            <w:tcW w:type="dxa" w:w="1872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价格填写</w:t>
            </w:r>
          </w:p>
        </w:tc>
        <w:tc>
          <w:tcPr>
            <w:tcW w:type="dxa" w:w="2376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publish_price_input</w:t>
            </w:r>
          </w:p>
        </w:tc>
        <w:tc>
          <w:tcPr>
            <w:tcW w:type="dxa" w:w="360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填写价格；price、category</w:t>
            </w:r>
          </w:p>
        </w:tc>
        <w:tc>
          <w:tcPr>
            <w:tcW w:type="dxa" w:w="288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统计价格填写行为。</w:t>
            </w:r>
          </w:p>
        </w:tc>
        <w:tc>
          <w:tcPr>
            <w:tcW w:type="dxa" w:w="3168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分析不同分类价格分布和低价转让特征。</w:t>
            </w:r>
          </w:p>
        </w:tc>
      </w:tr>
      <w:tr>
        <w:tc>
          <w:tcPr>
            <w:tcW w:type="dxa" w:w="1872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描述填写</w:t>
            </w:r>
          </w:p>
        </w:tc>
        <w:tc>
          <w:tcPr>
            <w:tcW w:type="dxa" w:w="2376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publish_desc_input</w:t>
            </w:r>
          </w:p>
        </w:tc>
        <w:tc>
          <w:tcPr>
            <w:tcW w:type="dxa" w:w="360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填写物品描述；desc_length</w:t>
            </w:r>
          </w:p>
        </w:tc>
        <w:tc>
          <w:tcPr>
            <w:tcW w:type="dxa" w:w="288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统计描述完整度。</w:t>
            </w:r>
          </w:p>
        </w:tc>
        <w:tc>
          <w:tcPr>
            <w:tcW w:type="dxa" w:w="3168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优化占位提示和发布质量校验。</w:t>
            </w:r>
          </w:p>
        </w:tc>
      </w:tr>
      <w:tr>
        <w:tc>
          <w:tcPr>
            <w:tcW w:type="dxa" w:w="1872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发布提交</w:t>
            </w:r>
          </w:p>
        </w:tc>
        <w:tc>
          <w:tcPr>
            <w:tcW w:type="dxa" w:w="2376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publish_submit_click</w:t>
            </w:r>
          </w:p>
        </w:tc>
        <w:tc>
          <w:tcPr>
            <w:tcW w:type="dxa" w:w="360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点击提交发布；image_count、desc_status、price_status</w:t>
            </w:r>
          </w:p>
        </w:tc>
        <w:tc>
          <w:tcPr>
            <w:tcW w:type="dxa" w:w="288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统计发布提交量。</w:t>
            </w:r>
          </w:p>
        </w:tc>
        <w:tc>
          <w:tcPr>
            <w:tcW w:type="dxa" w:w="3168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计算发布成功率的分母，识别表单阻塞。</w:t>
            </w:r>
          </w:p>
        </w:tc>
      </w:tr>
      <w:tr>
        <w:tc>
          <w:tcPr>
            <w:tcW w:type="dxa" w:w="1872"/>
            <w:vAlign w:val="center"/>
            <w:shd w:fill="FFF1F1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发布异常</w:t>
            </w:r>
          </w:p>
        </w:tc>
        <w:tc>
          <w:tcPr>
            <w:tcW w:type="dxa" w:w="2376"/>
            <w:vAlign w:val="center"/>
            <w:shd w:fill="FFE5E5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publish_form_invalid_show</w:t>
            </w:r>
          </w:p>
        </w:tc>
        <w:tc>
          <w:tcPr>
            <w:tcW w:type="dxa" w:w="3600"/>
            <w:vAlign w:val="center"/>
            <w:shd w:fill="FFF1F1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未上传图片/无描述时提示；missing_field</w:t>
            </w:r>
          </w:p>
        </w:tc>
        <w:tc>
          <w:tcPr>
            <w:tcW w:type="dxa" w:w="2880"/>
            <w:vAlign w:val="center"/>
            <w:shd w:fill="FFF1F1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统计发布信息不完整原因。</w:t>
            </w:r>
          </w:p>
        </w:tc>
        <w:tc>
          <w:tcPr>
            <w:tcW w:type="dxa" w:w="3168"/>
            <w:vAlign w:val="center"/>
            <w:shd w:fill="FFF1F1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减少必填项或优化即时校验提示。</w:t>
            </w:r>
          </w:p>
        </w:tc>
      </w:tr>
      <w:tr>
        <w:tc>
          <w:tcPr>
            <w:tcW w:type="dxa" w:w="1872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发布结果</w:t>
            </w:r>
          </w:p>
        </w:tc>
        <w:tc>
          <w:tcPr>
            <w:tcW w:type="dxa" w:w="2376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publish_success</w:t>
            </w:r>
          </w:p>
        </w:tc>
        <w:tc>
          <w:tcPr>
            <w:tcW w:type="dxa" w:w="360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发布成功；item_id、category、trade_type、price</w:t>
            </w:r>
          </w:p>
        </w:tc>
        <w:tc>
          <w:tcPr>
            <w:tcW w:type="dxa" w:w="288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统计成功上架商品数。</w:t>
            </w:r>
          </w:p>
        </w:tc>
        <w:tc>
          <w:tcPr>
            <w:tcW w:type="dxa" w:w="3168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衡量供给侧增长和发布链路可用性。</w:t>
            </w:r>
          </w:p>
        </w:tc>
      </w:tr>
      <w:tr>
        <w:tc>
          <w:tcPr>
            <w:tcW w:type="dxa" w:w="1872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发布成功页</w:t>
            </w:r>
          </w:p>
        </w:tc>
        <w:tc>
          <w:tcPr>
            <w:tcW w:type="dxa" w:w="2376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publish_success_page_click</w:t>
            </w:r>
          </w:p>
        </w:tc>
        <w:tc>
          <w:tcPr>
            <w:tcW w:type="dxa" w:w="360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点击继续发布/查看我的发布/返回首页；button_name</w:t>
            </w:r>
          </w:p>
        </w:tc>
        <w:tc>
          <w:tcPr>
            <w:tcW w:type="dxa" w:w="288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统计发布后用户去向。</w:t>
            </w:r>
          </w:p>
        </w:tc>
        <w:tc>
          <w:tcPr>
            <w:tcW w:type="dxa" w:w="3168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优化发布成功后的二次发布和管理引导。</w:t>
            </w:r>
          </w:p>
        </w:tc>
      </w:tr>
    </w:tbl>
    <w:p>
      <w:pPr>
        <w:spacing w:after="40"/>
      </w:pPr>
    </w:p>
    <w:p>
      <w:pPr>
        <w:spacing w:before="240" w:after="120"/>
      </w:pPr>
      <w:r>
        <w:rPr>
          <w:rFonts w:ascii="Noto Sans CJK SC" w:hAnsi="Noto Sans CJK SC" w:eastAsia="Noto Sans CJK SC"/>
          <w:b/>
          <w:color w:val="1F2D2A"/>
          <w:sz w:val="28"/>
        </w:rPr>
        <w:t>3.5 消息列表、个人中心与我的发布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08"/>
        <w:gridCol w:w="3108"/>
        <w:gridCol w:w="3108"/>
        <w:gridCol w:w="3108"/>
        <w:gridCol w:w="3108"/>
      </w:tblGrid>
      <w:tr>
        <w:tc>
          <w:tcPr>
            <w:tcW w:type="dxa" w:w="1872"/>
            <w:vAlign w:val="center"/>
            <w:shd w:fill="0E9F87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页面 / 模块</w:t>
            </w:r>
          </w:p>
        </w:tc>
        <w:tc>
          <w:tcPr>
            <w:tcW w:type="dxa" w:w="2376"/>
            <w:vAlign w:val="center"/>
            <w:shd w:fill="0E9F87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事件名称</w:t>
            </w:r>
          </w:p>
        </w:tc>
        <w:tc>
          <w:tcPr>
            <w:tcW w:type="dxa" w:w="3600"/>
            <w:vAlign w:val="center"/>
            <w:shd w:fill="0E9F87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触发时机与关键属性</w:t>
            </w:r>
          </w:p>
        </w:tc>
        <w:tc>
          <w:tcPr>
            <w:tcW w:type="dxa" w:w="2880"/>
            <w:vAlign w:val="center"/>
            <w:shd w:fill="0E9F87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统计意义</w:t>
            </w:r>
          </w:p>
        </w:tc>
        <w:tc>
          <w:tcPr>
            <w:tcW w:type="dxa" w:w="3168"/>
            <w:vAlign w:val="center"/>
            <w:shd w:fill="0E9F87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优化用途</w:t>
            </w:r>
          </w:p>
        </w:tc>
      </w:tr>
      <w:tr>
        <w:tc>
          <w:tcPr>
            <w:tcW w:type="dxa" w:w="1872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消息列表页</w:t>
            </w:r>
          </w:p>
        </w:tc>
        <w:tc>
          <w:tcPr>
            <w:tcW w:type="dxa" w:w="2376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message_list_page_view</w:t>
            </w:r>
          </w:p>
        </w:tc>
        <w:tc>
          <w:tcPr>
            <w:tcW w:type="dxa" w:w="360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底部导航进入消息页；session_count</w:t>
            </w:r>
          </w:p>
        </w:tc>
        <w:tc>
          <w:tcPr>
            <w:tcW w:type="dxa" w:w="288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统计消息页访问量。</w:t>
            </w:r>
          </w:p>
        </w:tc>
        <w:tc>
          <w:tcPr>
            <w:tcW w:type="dxa" w:w="3168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判断用户是否依赖消息管理沟通。</w:t>
            </w:r>
          </w:p>
        </w:tc>
      </w:tr>
      <w:tr>
        <w:tc>
          <w:tcPr>
            <w:tcW w:type="dxa" w:w="1872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消息列表页</w:t>
            </w:r>
          </w:p>
        </w:tc>
        <w:tc>
          <w:tcPr>
            <w:tcW w:type="dxa" w:w="2376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message_session_click</w:t>
            </w:r>
          </w:p>
        </w:tc>
        <w:tc>
          <w:tcPr>
            <w:tcW w:type="dxa" w:w="360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点击会话；session_id、item_id</w:t>
            </w:r>
          </w:p>
        </w:tc>
        <w:tc>
          <w:tcPr>
            <w:tcW w:type="dxa" w:w="288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统计会话打开率。</w:t>
            </w:r>
          </w:p>
        </w:tc>
        <w:tc>
          <w:tcPr>
            <w:tcW w:type="dxa" w:w="3168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优化未读提醒和会话列表排序。</w:t>
            </w:r>
          </w:p>
        </w:tc>
      </w:tr>
      <w:tr>
        <w:tc>
          <w:tcPr>
            <w:tcW w:type="dxa" w:w="1872"/>
            <w:vAlign w:val="center"/>
            <w:shd w:fill="FFF1F1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消息空状态</w:t>
            </w:r>
          </w:p>
        </w:tc>
        <w:tc>
          <w:tcPr>
            <w:tcW w:type="dxa" w:w="2376"/>
            <w:vAlign w:val="center"/>
            <w:shd w:fill="FFE5E5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message_empty_view</w:t>
            </w:r>
          </w:p>
        </w:tc>
        <w:tc>
          <w:tcPr>
            <w:tcW w:type="dxa" w:w="3600"/>
            <w:vAlign w:val="center"/>
            <w:shd w:fill="FFF1F1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消息列表无会话；empty_type=message</w:t>
            </w:r>
          </w:p>
        </w:tc>
        <w:tc>
          <w:tcPr>
            <w:tcW w:type="dxa" w:w="2880"/>
            <w:vAlign w:val="center"/>
            <w:shd w:fill="FFF1F1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统计无会话空状态访问。</w:t>
            </w:r>
          </w:p>
        </w:tc>
        <w:tc>
          <w:tcPr>
            <w:tcW w:type="dxa" w:w="3168"/>
            <w:vAlign w:val="center"/>
            <w:shd w:fill="FFF1F1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优化“去首页逛逛”引导和推荐商品。</w:t>
            </w:r>
          </w:p>
        </w:tc>
      </w:tr>
      <w:tr>
        <w:tc>
          <w:tcPr>
            <w:tcW w:type="dxa" w:w="1872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我的主页</w:t>
            </w:r>
          </w:p>
        </w:tc>
        <w:tc>
          <w:tcPr>
            <w:tcW w:type="dxa" w:w="2376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profile_page_view</w:t>
            </w:r>
          </w:p>
        </w:tc>
        <w:tc>
          <w:tcPr>
            <w:tcW w:type="dxa" w:w="360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底部导航进入我的；is_verified、published_count</w:t>
            </w:r>
          </w:p>
        </w:tc>
        <w:tc>
          <w:tcPr>
            <w:tcW w:type="dxa" w:w="288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统计个人中心访问量。</w:t>
            </w:r>
          </w:p>
        </w:tc>
        <w:tc>
          <w:tcPr>
            <w:tcW w:type="dxa" w:w="3168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评估个人资产管理入口价值。</w:t>
            </w:r>
          </w:p>
        </w:tc>
      </w:tr>
      <w:tr>
        <w:tc>
          <w:tcPr>
            <w:tcW w:type="dxa" w:w="1872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我的发布入口</w:t>
            </w:r>
          </w:p>
        </w:tc>
        <w:tc>
          <w:tcPr>
            <w:tcW w:type="dxa" w:w="2376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my_publish_click</w:t>
            </w:r>
          </w:p>
        </w:tc>
        <w:tc>
          <w:tcPr>
            <w:tcW w:type="dxa" w:w="360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点击【我的发布】；source_page=profile</w:t>
            </w:r>
          </w:p>
        </w:tc>
        <w:tc>
          <w:tcPr>
            <w:tcW w:type="dxa" w:w="288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统计用户查看已发商品意愿。</w:t>
            </w:r>
          </w:p>
        </w:tc>
        <w:tc>
          <w:tcPr>
            <w:tcW w:type="dxa" w:w="3168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优化发布商品管理和状态提醒。</w:t>
            </w:r>
          </w:p>
        </w:tc>
      </w:tr>
      <w:tr>
        <w:tc>
          <w:tcPr>
            <w:tcW w:type="dxa" w:w="1872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我的发布页</w:t>
            </w:r>
          </w:p>
        </w:tc>
        <w:tc>
          <w:tcPr>
            <w:tcW w:type="dxa" w:w="2376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my_publish_page_view</w:t>
            </w:r>
          </w:p>
        </w:tc>
        <w:tc>
          <w:tcPr>
            <w:tcW w:type="dxa" w:w="360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进入我的发布；status_count</w:t>
            </w:r>
          </w:p>
        </w:tc>
        <w:tc>
          <w:tcPr>
            <w:tcW w:type="dxa" w:w="288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统计商品管理页访问。</w:t>
            </w:r>
          </w:p>
        </w:tc>
        <w:tc>
          <w:tcPr>
            <w:tcW w:type="dxa" w:w="3168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优化展示中/沟通中/已完成/已下架状态管理。</w:t>
            </w:r>
          </w:p>
        </w:tc>
      </w:tr>
      <w:tr>
        <w:tc>
          <w:tcPr>
            <w:tcW w:type="dxa" w:w="1872"/>
            <w:vAlign w:val="center"/>
            <w:shd w:fill="FFF1F1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我的发布空状态</w:t>
            </w:r>
          </w:p>
        </w:tc>
        <w:tc>
          <w:tcPr>
            <w:tcW w:type="dxa" w:w="2376"/>
            <w:vAlign w:val="center"/>
            <w:shd w:fill="FFE5E5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my_publish_empty_view</w:t>
            </w:r>
          </w:p>
        </w:tc>
        <w:tc>
          <w:tcPr>
            <w:tcW w:type="dxa" w:w="3600"/>
            <w:vAlign w:val="center"/>
            <w:shd w:fill="FFF1F1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我的发布无商品；empty_type=my_publish</w:t>
            </w:r>
          </w:p>
        </w:tc>
        <w:tc>
          <w:tcPr>
            <w:tcW w:type="dxa" w:w="2880"/>
            <w:vAlign w:val="center"/>
            <w:shd w:fill="FFF1F1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统计无发布用户比例。</w:t>
            </w:r>
          </w:p>
        </w:tc>
        <w:tc>
          <w:tcPr>
            <w:tcW w:type="dxa" w:w="3168"/>
            <w:vAlign w:val="center"/>
            <w:shd w:fill="FFF1F1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引导用户发布第一个闲置。</w:t>
            </w:r>
          </w:p>
        </w:tc>
      </w:tr>
      <w:tr>
        <w:tc>
          <w:tcPr>
            <w:tcW w:type="dxa" w:w="1872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个人中心收藏</w:t>
            </w:r>
          </w:p>
        </w:tc>
        <w:tc>
          <w:tcPr>
            <w:tcW w:type="dxa" w:w="2376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my_favorite_click</w:t>
            </w:r>
          </w:p>
        </w:tc>
        <w:tc>
          <w:tcPr>
            <w:tcW w:type="dxa" w:w="360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点击我的收藏；favorite_count</w:t>
            </w:r>
          </w:p>
        </w:tc>
        <w:tc>
          <w:tcPr>
            <w:tcW w:type="dxa" w:w="288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统计收藏管理入口使用。</w:t>
            </w:r>
          </w:p>
        </w:tc>
        <w:tc>
          <w:tcPr>
            <w:tcW w:type="dxa" w:w="3168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优化收藏提醒和二次转化。</w:t>
            </w:r>
          </w:p>
        </w:tc>
      </w:tr>
    </w:tbl>
    <w:p>
      <w:pPr>
        <w:spacing w:after="40"/>
      </w:pPr>
    </w:p>
    <w:p>
      <w:pPr>
        <w:spacing w:before="240" w:after="120"/>
      </w:pPr>
      <w:r>
        <w:rPr>
          <w:rFonts w:ascii="Noto Sans CJK SC" w:hAnsi="Noto Sans CJK SC" w:eastAsia="Noto Sans CJK SC"/>
          <w:b/>
          <w:color w:val="1F2D2A"/>
          <w:sz w:val="28"/>
        </w:rPr>
        <w:t>3.6 页面退出、空状态与网络异常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08"/>
        <w:gridCol w:w="3108"/>
        <w:gridCol w:w="3108"/>
        <w:gridCol w:w="3108"/>
        <w:gridCol w:w="3108"/>
      </w:tblGrid>
      <w:tr>
        <w:tc>
          <w:tcPr>
            <w:tcW w:type="dxa" w:w="1872"/>
            <w:vAlign w:val="center"/>
            <w:shd w:fill="0E9F87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页面 / 模块</w:t>
            </w:r>
          </w:p>
        </w:tc>
        <w:tc>
          <w:tcPr>
            <w:tcW w:type="dxa" w:w="2376"/>
            <w:vAlign w:val="center"/>
            <w:shd w:fill="0E9F87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事件名称</w:t>
            </w:r>
          </w:p>
        </w:tc>
        <w:tc>
          <w:tcPr>
            <w:tcW w:type="dxa" w:w="3600"/>
            <w:vAlign w:val="center"/>
            <w:shd w:fill="0E9F87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触发时机与关键属性</w:t>
            </w:r>
          </w:p>
        </w:tc>
        <w:tc>
          <w:tcPr>
            <w:tcW w:type="dxa" w:w="2880"/>
            <w:vAlign w:val="center"/>
            <w:shd w:fill="0E9F87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统计意义</w:t>
            </w:r>
          </w:p>
        </w:tc>
        <w:tc>
          <w:tcPr>
            <w:tcW w:type="dxa" w:w="3168"/>
            <w:vAlign w:val="center"/>
            <w:shd w:fill="0E9F87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优化用途</w:t>
            </w:r>
          </w:p>
        </w:tc>
      </w:tr>
      <w:tr>
        <w:tc>
          <w:tcPr>
            <w:tcW w:type="dxa" w:w="1872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全局页面退出</w:t>
            </w:r>
          </w:p>
        </w:tc>
        <w:tc>
          <w:tcPr>
            <w:tcW w:type="dxa" w:w="2376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page_exit</w:t>
            </w:r>
          </w:p>
        </w:tc>
        <w:tc>
          <w:tcPr>
            <w:tcW w:type="dxa" w:w="360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任意页面退出；page_name、stay_duration、exit_type</w:t>
            </w:r>
          </w:p>
        </w:tc>
        <w:tc>
          <w:tcPr>
            <w:tcW w:type="dxa" w:w="288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统计页面退出率和停留时长。</w:t>
            </w:r>
          </w:p>
        </w:tc>
        <w:tc>
          <w:tcPr>
            <w:tcW w:type="dxa" w:w="3168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识别高流失页面，优化内容层级和引导按钮。</w:t>
            </w:r>
          </w:p>
        </w:tc>
      </w:tr>
      <w:tr>
        <w:tc>
          <w:tcPr>
            <w:tcW w:type="dxa" w:w="1872"/>
            <w:vAlign w:val="center"/>
            <w:shd w:fill="FFF1F1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网络异常</w:t>
            </w:r>
          </w:p>
        </w:tc>
        <w:tc>
          <w:tcPr>
            <w:tcW w:type="dxa" w:w="2376"/>
            <w:vAlign w:val="center"/>
            <w:shd w:fill="FFE5E5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network_error_view</w:t>
            </w:r>
          </w:p>
        </w:tc>
        <w:tc>
          <w:tcPr>
            <w:tcW w:type="dxa" w:w="3600"/>
            <w:vAlign w:val="center"/>
            <w:shd w:fill="FFF1F1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任意页面加载失败；page_name、error_code、network_type</w:t>
            </w:r>
          </w:p>
        </w:tc>
        <w:tc>
          <w:tcPr>
            <w:tcW w:type="dxa" w:w="2880"/>
            <w:vAlign w:val="center"/>
            <w:shd w:fill="FFF1F1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统计网络异常发生次数和页面分布。</w:t>
            </w:r>
          </w:p>
        </w:tc>
        <w:tc>
          <w:tcPr>
            <w:tcW w:type="dxa" w:w="3168"/>
            <w:vAlign w:val="center"/>
            <w:shd w:fill="FFF1F1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优化接口稳定性、重试机制和降级页面。</w:t>
            </w:r>
          </w:p>
        </w:tc>
      </w:tr>
      <w:tr>
        <w:tc>
          <w:tcPr>
            <w:tcW w:type="dxa" w:w="1872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重试按钮</w:t>
            </w:r>
          </w:p>
        </w:tc>
        <w:tc>
          <w:tcPr>
            <w:tcW w:type="dxa" w:w="2376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network_retry_click</w:t>
            </w:r>
          </w:p>
        </w:tc>
        <w:tc>
          <w:tcPr>
            <w:tcW w:type="dxa" w:w="360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点击重试；page_name、error_code</w:t>
            </w:r>
          </w:p>
        </w:tc>
        <w:tc>
          <w:tcPr>
            <w:tcW w:type="dxa" w:w="288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统计异常后的恢复尝试。</w:t>
            </w:r>
          </w:p>
        </w:tc>
        <w:tc>
          <w:tcPr>
            <w:tcW w:type="dxa" w:w="3168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判断错误页是否能有效挽回用户。</w:t>
            </w:r>
          </w:p>
        </w:tc>
      </w:tr>
      <w:tr>
        <w:tc>
          <w:tcPr>
            <w:tcW w:type="dxa" w:w="1872"/>
            <w:vAlign w:val="center"/>
            <w:shd w:fill="FFF1F1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空状态通用</w:t>
            </w:r>
          </w:p>
        </w:tc>
        <w:tc>
          <w:tcPr>
            <w:tcW w:type="dxa" w:w="2376"/>
            <w:vAlign w:val="center"/>
            <w:shd w:fill="FFE5E5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empty_state_view</w:t>
            </w:r>
          </w:p>
        </w:tc>
        <w:tc>
          <w:tcPr>
            <w:tcW w:type="dxa" w:w="3600"/>
            <w:vAlign w:val="center"/>
            <w:shd w:fill="FFF1F1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无商品/无会话/无发布/无搜索结果；empty_type</w:t>
            </w:r>
          </w:p>
        </w:tc>
        <w:tc>
          <w:tcPr>
            <w:tcW w:type="dxa" w:w="2880"/>
            <w:vAlign w:val="center"/>
            <w:shd w:fill="FFF1F1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统计空状态访问。</w:t>
            </w:r>
          </w:p>
        </w:tc>
        <w:tc>
          <w:tcPr>
            <w:tcW w:type="dxa" w:w="3168"/>
            <w:vAlign w:val="center"/>
            <w:shd w:fill="FFF1F1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补充推荐、搜索纠错、去发布/去首页按钮。</w:t>
            </w:r>
          </w:p>
        </w:tc>
      </w:tr>
      <w:tr>
        <w:tc>
          <w:tcPr>
            <w:tcW w:type="dxa" w:w="1872"/>
            <w:vAlign w:val="center"/>
            <w:shd w:fill="FFF1F1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空状态引导点击</w:t>
            </w:r>
          </w:p>
        </w:tc>
        <w:tc>
          <w:tcPr>
            <w:tcW w:type="dxa" w:w="2376"/>
            <w:vAlign w:val="center"/>
            <w:shd w:fill="FFE5E5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empty_state_cta_click</w:t>
            </w:r>
          </w:p>
        </w:tc>
        <w:tc>
          <w:tcPr>
            <w:tcW w:type="dxa" w:w="3600"/>
            <w:vAlign w:val="center"/>
            <w:shd w:fill="FFF1F1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点击空状态按钮；empty_type、button_name</w:t>
            </w:r>
          </w:p>
        </w:tc>
        <w:tc>
          <w:tcPr>
            <w:tcW w:type="dxa" w:w="2880"/>
            <w:vAlign w:val="center"/>
            <w:shd w:fill="FFF1F1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统计空状态引导有效性。</w:t>
            </w:r>
          </w:p>
        </w:tc>
        <w:tc>
          <w:tcPr>
            <w:tcW w:type="dxa" w:w="3168"/>
            <w:vAlign w:val="center"/>
            <w:shd w:fill="FFF1F1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优化空状态文案和推荐策略。</w:t>
            </w:r>
          </w:p>
        </w:tc>
      </w:tr>
    </w:tbl>
    <w:p>
      <w:pPr>
        <w:spacing w:after="40"/>
      </w:pPr>
    </w:p>
    <w:p>
      <w:pPr>
        <w:spacing w:before="320" w:after="160"/>
      </w:pPr>
      <w:r>
        <w:rPr>
          <w:rFonts w:ascii="Noto Sans CJK SC" w:hAnsi="Noto Sans CJK SC" w:eastAsia="Noto Sans CJK SC"/>
          <w:b/>
          <w:color w:val="0E9F87"/>
          <w:sz w:val="36"/>
        </w:rPr>
        <w:t>4. 关键转化漏斗设计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08"/>
        <w:gridCol w:w="3108"/>
        <w:gridCol w:w="3108"/>
        <w:gridCol w:w="3108"/>
        <w:gridCol w:w="3108"/>
      </w:tblGrid>
      <w:tr>
        <w:tc>
          <w:tcPr>
            <w:tcW w:type="dxa" w:w="2016"/>
            <w:vAlign w:val="center"/>
            <w:shd w:fill="0E9F87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漏斗名称</w:t>
            </w:r>
          </w:p>
        </w:tc>
        <w:tc>
          <w:tcPr>
            <w:tcW w:type="dxa" w:w="3744"/>
            <w:vAlign w:val="center"/>
            <w:shd w:fill="0E9F87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路径</w:t>
            </w:r>
          </w:p>
        </w:tc>
        <w:tc>
          <w:tcPr>
            <w:tcW w:type="dxa" w:w="2880"/>
            <w:vAlign w:val="center"/>
            <w:shd w:fill="0E9F87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核心指标</w:t>
            </w:r>
          </w:p>
        </w:tc>
        <w:tc>
          <w:tcPr>
            <w:tcW w:type="dxa" w:w="3456"/>
            <w:vAlign w:val="center"/>
            <w:shd w:fill="0E9F87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分析问题</w:t>
            </w:r>
          </w:p>
        </w:tc>
        <w:tc>
          <w:tcPr>
            <w:tcW w:type="dxa" w:w="3456"/>
            <w:vAlign w:val="center"/>
            <w:shd w:fill="0E9F87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优化动作</w:t>
            </w:r>
          </w:p>
        </w:tc>
      </w:tr>
      <w:tr>
        <w:tc>
          <w:tcPr>
            <w:tcW w:type="dxa" w:w="2016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新用户认证漏斗</w:t>
            </w:r>
          </w:p>
        </w:tc>
        <w:tc>
          <w:tcPr>
            <w:tcW w:type="dxa" w:w="3744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启动页 -&gt; 登录页 -&gt; 登录成功 -&gt; 认证页 -&gt; 认证成功 -&gt; 首页</w:t>
            </w:r>
          </w:p>
        </w:tc>
        <w:tc>
          <w:tcPr>
            <w:tcW w:type="dxa" w:w="288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认证完成率、登录失败率、认证驳回率</w:t>
            </w:r>
          </w:p>
        </w:tc>
        <w:tc>
          <w:tcPr>
            <w:tcW w:type="dxa" w:w="3456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新用户是否能顺利进入同校闲置广场。</w:t>
            </w:r>
          </w:p>
        </w:tc>
        <w:tc>
          <w:tcPr>
            <w:tcW w:type="dxa" w:w="3456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优化登录校验、认证材料示例和驳回说明。</w:t>
            </w:r>
          </w:p>
        </w:tc>
      </w:tr>
      <w:tr>
        <w:tc>
          <w:tcPr>
            <w:tcW w:type="dxa" w:w="2016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商品发布漏斗</w:t>
            </w:r>
          </w:p>
        </w:tc>
        <w:tc>
          <w:tcPr>
            <w:tcW w:type="dxa" w:w="3744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首页 -&gt; 发布按钮 -&gt; 处理方式 -&gt; 发布编辑 -&gt; 提交发布 -&gt; 发布成功</w:t>
            </w:r>
          </w:p>
        </w:tc>
        <w:tc>
          <w:tcPr>
            <w:tcW w:type="dxa" w:w="288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发布按钮点击率、发布成功率、表单异常率</w:t>
            </w:r>
          </w:p>
        </w:tc>
        <w:tc>
          <w:tcPr>
            <w:tcW w:type="dxa" w:w="3456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用户是否愿意提供闲置供给，发布流程是否顺畅。</w:t>
            </w:r>
          </w:p>
        </w:tc>
        <w:tc>
          <w:tcPr>
            <w:tcW w:type="dxa" w:w="3456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简化必填字段、优化图片上传、强化发布成功后的继续发布。</w:t>
            </w:r>
          </w:p>
        </w:tc>
      </w:tr>
      <w:tr>
        <w:tc>
          <w:tcPr>
            <w:tcW w:type="dxa" w:w="2016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浏览沟通漏斗</w:t>
            </w:r>
          </w:p>
        </w:tc>
        <w:tc>
          <w:tcPr>
            <w:tcW w:type="dxa" w:w="3744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首页曝光 -&gt; 商品卡片点击 -&gt; 详情页 -&gt; 私信按钮 -&gt; 聊天页 -&gt; 发送消息</w:t>
            </w:r>
          </w:p>
        </w:tc>
        <w:tc>
          <w:tcPr>
            <w:tcW w:type="dxa" w:w="288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详情进入率、私信转化率、消息发送率</w:t>
            </w:r>
          </w:p>
        </w:tc>
        <w:tc>
          <w:tcPr>
            <w:tcW w:type="dxa" w:w="3456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商品是否能吸引点击，详情页是否能促进沟通。</w:t>
            </w:r>
          </w:p>
        </w:tc>
        <w:tc>
          <w:tcPr>
            <w:tcW w:type="dxa" w:w="3456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优化卡片、价格、新旧程度、卖家认证和私信按钮。</w:t>
            </w:r>
          </w:p>
        </w:tc>
      </w:tr>
      <w:tr>
        <w:tc>
          <w:tcPr>
            <w:tcW w:type="dxa" w:w="2016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个人中心管理漏斗</w:t>
            </w:r>
          </w:p>
        </w:tc>
        <w:tc>
          <w:tcPr>
            <w:tcW w:type="dxa" w:w="3744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我的主页 -&gt; 我的发布 -&gt; 商品状态管理 -&gt; 返回首页</w:t>
            </w:r>
          </w:p>
        </w:tc>
        <w:tc>
          <w:tcPr>
            <w:tcW w:type="dxa" w:w="288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我的发布进入率、管理操作率、返回首页率</w:t>
            </w:r>
          </w:p>
        </w:tc>
        <w:tc>
          <w:tcPr>
            <w:tcW w:type="dxa" w:w="3456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用户是否能管理自己上架的商品。</w:t>
            </w:r>
          </w:p>
        </w:tc>
        <w:tc>
          <w:tcPr>
            <w:tcW w:type="dxa" w:w="3456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优化状态分类、已完成/下架操作和回首页路径。</w:t>
            </w:r>
          </w:p>
        </w:tc>
      </w:tr>
      <w:tr>
        <w:tc>
          <w:tcPr>
            <w:tcW w:type="dxa" w:w="2016"/>
            <w:vAlign w:val="center"/>
            <w:shd w:fill="FFF1F1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空状态挽回漏斗</w:t>
            </w:r>
          </w:p>
        </w:tc>
        <w:tc>
          <w:tcPr>
            <w:tcW w:type="dxa" w:w="3744"/>
            <w:vAlign w:val="center"/>
            <w:shd w:fill="FFE5E5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空状态曝光 -&gt; 点击引导按钮 -&gt; 进入目标页面</w:t>
            </w:r>
          </w:p>
        </w:tc>
        <w:tc>
          <w:tcPr>
            <w:tcW w:type="dxa" w:w="2880"/>
            <w:vAlign w:val="center"/>
            <w:shd w:fill="FFF1F1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空状态访问率、空状态 CTA 点击率</w:t>
            </w:r>
          </w:p>
        </w:tc>
        <w:tc>
          <w:tcPr>
            <w:tcW w:type="dxa" w:w="3456"/>
            <w:vAlign w:val="center"/>
            <w:shd w:fill="FFF1F1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无内容场景是否造成用户流失。</w:t>
            </w:r>
          </w:p>
        </w:tc>
        <w:tc>
          <w:tcPr>
            <w:tcW w:type="dxa" w:w="3456"/>
            <w:vAlign w:val="center"/>
            <w:shd w:fill="FFF1F1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补充推荐商品、热门分类、发布入口和返回首页入口。</w:t>
            </w:r>
          </w:p>
        </w:tc>
      </w:tr>
    </w:tbl>
    <w:p>
      <w:pPr>
        <w:spacing w:after="40"/>
      </w:pPr>
    </w:p>
    <w:p>
      <w:pPr>
        <w:spacing w:before="320" w:after="160"/>
      </w:pPr>
      <w:r>
        <w:rPr>
          <w:rFonts w:ascii="Noto Sans CJK SC" w:hAnsi="Noto Sans CJK SC" w:eastAsia="Noto Sans CJK SC"/>
          <w:b/>
          <w:color w:val="0E9F87"/>
          <w:sz w:val="36"/>
        </w:rPr>
        <w:t>5. 数据看板与分析维度建议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79"/>
        <w:gridCol w:w="5179"/>
        <w:gridCol w:w="5179"/>
      </w:tblGrid>
      <w:tr>
        <w:tc>
          <w:tcPr>
            <w:tcW w:type="dxa" w:w="2304"/>
            <w:vAlign w:val="center"/>
            <w:shd w:fill="0E9F87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看板模块</w:t>
            </w:r>
          </w:p>
        </w:tc>
        <w:tc>
          <w:tcPr>
            <w:tcW w:type="dxa" w:w="5760"/>
            <w:vAlign w:val="center"/>
            <w:shd w:fill="0E9F87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核心数据</w:t>
            </w:r>
          </w:p>
        </w:tc>
        <w:tc>
          <w:tcPr>
            <w:tcW w:type="dxa" w:w="5760"/>
            <w:vAlign w:val="center"/>
            <w:shd w:fill="0E9F87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使用场景</w:t>
            </w:r>
          </w:p>
        </w:tc>
      </w:tr>
      <w:tr>
        <w:tc>
          <w:tcPr>
            <w:tcW w:type="dxa" w:w="2304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用户增长看板</w:t>
            </w:r>
          </w:p>
        </w:tc>
        <w:tc>
          <w:tcPr>
            <w:tcW w:type="dxa" w:w="5760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启动 UV、登录成功 UV、认证成功 UV、认证完成率</w:t>
            </w:r>
          </w:p>
        </w:tc>
        <w:tc>
          <w:tcPr>
            <w:tcW w:type="dxa" w:w="576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观察新用户进入链路是否顺畅。</w:t>
            </w:r>
          </w:p>
        </w:tc>
      </w:tr>
      <w:tr>
        <w:tc>
          <w:tcPr>
            <w:tcW w:type="dxa" w:w="2304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供给侧看板</w:t>
            </w:r>
          </w:p>
        </w:tc>
        <w:tc>
          <w:tcPr>
            <w:tcW w:type="dxa" w:w="5760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发布按钮点击、发布提交、发布成功、发布分类分布、发布失败原因</w:t>
            </w:r>
          </w:p>
        </w:tc>
        <w:tc>
          <w:tcPr>
            <w:tcW w:type="dxa" w:w="576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判断校内闲置供给是否充足，定位发布阻塞。</w:t>
            </w:r>
          </w:p>
        </w:tc>
      </w:tr>
      <w:tr>
        <w:tc>
          <w:tcPr>
            <w:tcW w:type="dxa" w:w="2304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需求侧看板</w:t>
            </w:r>
          </w:p>
        </w:tc>
        <w:tc>
          <w:tcPr>
            <w:tcW w:type="dxa" w:w="5760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首页曝光、商品曝光、商品点击、搜索词、筛选使用、收藏</w:t>
            </w:r>
          </w:p>
        </w:tc>
        <w:tc>
          <w:tcPr>
            <w:tcW w:type="dxa" w:w="576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判断学生找闲置的路径和高需求品类。</w:t>
            </w:r>
          </w:p>
        </w:tc>
      </w:tr>
      <w:tr>
        <w:tc>
          <w:tcPr>
            <w:tcW w:type="dxa" w:w="2304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交易沟通看板</w:t>
            </w:r>
          </w:p>
        </w:tc>
        <w:tc>
          <w:tcPr>
            <w:tcW w:type="dxa" w:w="5760"/>
            <w:vAlign w:val="center"/>
            <w:shd w:fill="F5F7F9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详情页 UV、私信点击、聊天页进入、消息发送、会话数</w:t>
            </w:r>
          </w:p>
        </w:tc>
        <w:tc>
          <w:tcPr>
            <w:tcW w:type="dxa" w:w="5760"/>
            <w:vAlign w:val="center"/>
            <w:shd w:fill="FFFFFF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评估浏览到沟通的转化效率。</w:t>
            </w:r>
          </w:p>
        </w:tc>
      </w:tr>
      <w:tr>
        <w:tc>
          <w:tcPr>
            <w:tcW w:type="dxa" w:w="2304"/>
            <w:vAlign w:val="center"/>
            <w:shd w:fill="FFF1F1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异常体验看板</w:t>
            </w:r>
          </w:p>
        </w:tc>
        <w:tc>
          <w:tcPr>
            <w:tcW w:type="dxa" w:w="5760"/>
            <w:vAlign w:val="center"/>
            <w:shd w:fill="FFE5E5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网络异常、登录失败、认证驳回、表单不完整、空状态访问</w:t>
            </w:r>
          </w:p>
        </w:tc>
        <w:tc>
          <w:tcPr>
            <w:tcW w:type="dxa" w:w="5760"/>
            <w:vAlign w:val="center"/>
            <w:shd w:fill="FFF1F1"/>
            <w:tcBorders>
              <w:top w:sz="4" w:val="single" w:color="DDE8E5"/>
              <w:left w:sz="4" w:val="single" w:color="DDE8E5"/>
              <w:bottom w:sz="4" w:val="single" w:color="DDE8E5"/>
              <w:right w:sz="4" w:val="single" w:color="DDE8E5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发现体验问题并指导修复优先级。</w:t>
            </w:r>
          </w:p>
        </w:tc>
      </w:tr>
    </w:tbl>
    <w:p>
      <w:pPr>
        <w:spacing w:after="40"/>
      </w:pPr>
    </w:p>
    <w:p>
      <w:pPr>
        <w:spacing w:before="320" w:after="160"/>
      </w:pPr>
      <w:r>
        <w:rPr>
          <w:rFonts w:ascii="Noto Sans CJK SC" w:hAnsi="Noto Sans CJK SC" w:eastAsia="Noto Sans CJK SC"/>
          <w:b/>
          <w:color w:val="0E9F87"/>
          <w:sz w:val="36"/>
        </w:rPr>
        <w:t>6. 埋点落地说明</w:t>
      </w:r>
    </w:p>
    <w:p>
      <w:pPr>
        <w:spacing w:before="0" w:after="40" w:line="276" w:lineRule="auto"/>
      </w:pPr>
      <w:r>
        <w:rPr>
          <w:rFonts w:ascii="Noto Sans CJK SC" w:hAnsi="Noto Sans CJK SC" w:eastAsia="Noto Sans CJK SC"/>
          <w:b w:val="0"/>
          <w:color w:val="1F2D2A"/>
          <w:sz w:val="19"/>
        </w:rPr>
        <w:t>1. 一期优先保证核心路径埋点完整：登录认证、首页曝光、发布链路、商品详情、私信、消息列表、我的发布。</w:t>
      </w:r>
    </w:p>
    <w:p>
      <w:pPr>
        <w:spacing w:before="0" w:after="40" w:line="276" w:lineRule="auto"/>
      </w:pPr>
      <w:r>
        <w:rPr>
          <w:rFonts w:ascii="Noto Sans CJK SC" w:hAnsi="Noto Sans CJK SC" w:eastAsia="Noto Sans CJK SC"/>
          <w:b w:val="0"/>
          <w:color w:val="1F2D2A"/>
          <w:sz w:val="19"/>
        </w:rPr>
        <w:t>2. 所有事件需统一携带公共属性，特别是 school_id、is_verified、source_page、item_id、category、trade_type，以便按学校、用户状态和交易方式拆分分析。</w:t>
      </w:r>
    </w:p>
    <w:p>
      <w:pPr>
        <w:spacing w:before="0" w:after="40" w:line="276" w:lineRule="auto"/>
      </w:pPr>
      <w:r>
        <w:rPr>
          <w:rFonts w:ascii="Noto Sans CJK SC" w:hAnsi="Noto Sans CJK SC" w:eastAsia="Noto Sans CJK SC"/>
          <w:b w:val="0"/>
          <w:color w:val="1F2D2A"/>
          <w:sz w:val="19"/>
        </w:rPr>
        <w:t>3. 页面曝光需在页面内容加载成功后触发；网络异常、空状态需要单独触发，避免把异常页误计为正常页面访问。</w:t>
      </w:r>
    </w:p>
    <w:p>
      <w:pPr>
        <w:spacing w:before="0" w:after="40" w:line="276" w:lineRule="auto"/>
      </w:pPr>
      <w:r>
        <w:rPr>
          <w:rFonts w:ascii="Noto Sans CJK SC" w:hAnsi="Noto Sans CJK SC" w:eastAsia="Noto Sans CJK SC"/>
          <w:b w:val="0"/>
          <w:color w:val="1F2D2A"/>
          <w:sz w:val="19"/>
        </w:rPr>
        <w:t>4. 发布成功率、认证完成率、私信转化率应按 UV 口径作为核心产品指标，PV 口径用于辅助观察重复操作和异常情况。</w:t>
      </w:r>
    </w:p>
    <w:p>
      <w:pPr>
        <w:spacing w:before="0" w:after="0" w:line="276" w:lineRule="auto"/>
      </w:pPr>
      <w:r>
        <w:rPr>
          <w:rFonts w:ascii="Noto Sans CJK SC" w:hAnsi="Noto Sans CJK SC" w:eastAsia="Noto Sans CJK SC"/>
          <w:b w:val="0"/>
          <w:color w:val="1F2D2A"/>
          <w:sz w:val="19"/>
        </w:rPr>
        <w:t>5. 埋点验收时，需要对每条核心路径进行端到端测试：启动登录、认证成功/失败、发布成功/失败、详情私信、消息空状态、我的发布空状态和网络重试。</w:t>
      </w:r>
    </w:p>
    <w:sectPr w:rsidR="00FC693F" w:rsidRPr="0006063C" w:rsidSect="00034616">
      <w:headerReference w:type="default" r:id="rId9"/>
      <w:footerReference w:type="default" r:id="rId10"/>
      <w:pgSz w:w="16834" w:h="11909" w:orient="landscape"/>
      <w:pgMar w:top="504" w:right="648" w:bottom="461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Noto Sans CJK SC" w:hAnsi="Noto Sans CJK SC" w:eastAsia="Noto Sans CJK SC"/>
        <w:color w:val="98A2B3"/>
        <w:sz w:val="16"/>
      </w:rPr>
      <w:t>Portfolio / Product Internship Case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Noto Sans CJK SC" w:hAnsi="Noto Sans CJK SC" w:eastAsia="Noto Sans CJK SC"/>
        <w:color w:val="667085"/>
        <w:sz w:val="18"/>
      </w:rPr>
      <w:t>校易换校园闲置小程序｜数据埋点方案（PRD 附录）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CJK SC" w:hAnsi="Noto Sans CJK SC" w:eastAsia="Noto Sans CJK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