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ans CJK SC" w:hAnsi="Noto Sans CJK SC" w:eastAsia="Noto Sans CJK SC"/>
          <w:b/>
          <w:color w:val="076B5A"/>
          <w:sz w:val="52"/>
        </w:rPr>
        <w:t>校易换校园闲置小程序</w:t>
      </w:r>
    </w:p>
    <w:p>
      <w:pPr>
        <w:jc w:val="center"/>
      </w:pPr>
      <w:r>
        <w:rPr>
          <w:rFonts w:ascii="Noto Sans CJK SC" w:hAnsi="Noto Sans CJK SC" w:eastAsia="Noto Sans CJK SC"/>
          <w:b/>
          <w:color w:val="1F2D2A"/>
          <w:sz w:val="44"/>
        </w:rPr>
        <w:t>需求优先级规划文档</w:t>
      </w:r>
    </w:p>
    <w:p>
      <w:pPr>
        <w:jc w:val="center"/>
      </w:pPr>
      <w:r>
        <w:rPr>
          <w:rFonts w:ascii="Noto Sans CJK SC" w:hAnsi="Noto Sans CJK SC" w:eastAsia="Noto Sans CJK SC"/>
          <w:b w:val="0"/>
          <w:color w:val="5F6F6B"/>
          <w:sz w:val="24"/>
        </w:rPr>
        <w:t>基于重要紧急四象限法则 | 产品实习作品集版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8F8F4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076B5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076B5A"/>
                <w:sz w:val="19"/>
              </w:rPr>
              <w:t>项目名称</w:t>
            </w:r>
          </w:p>
        </w:tc>
        <w:tc>
          <w:tcPr>
            <w:tcW w:type="dxa" w:w="5270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  <w:shd w:fill="E8F8F4"/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076B5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076B5A"/>
                <w:sz w:val="19"/>
              </w:rPr>
              <w:t>校易换 - 校园学生闲置物品交换小程序</w:t>
            </w:r>
          </w:p>
        </w:tc>
      </w:tr>
      <w:tr>
        <w:tc>
          <w:tcPr>
            <w:tcW w:type="dxa" w:w="5270"/>
            <w:vAlign w:val="center"/>
            <w:shd w:fill="E8F8F4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1F2D2A"/>
                <w:sz w:val="19"/>
              </w:rPr>
              <w:t>文档类型</w:t>
            </w:r>
          </w:p>
        </w:tc>
        <w:tc>
          <w:tcPr>
            <w:tcW w:type="dxa" w:w="5270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9"/>
              </w:rPr>
              <w:t>需求优先级规划 / PRD 补充文档</w:t>
            </w:r>
          </w:p>
        </w:tc>
      </w:tr>
      <w:tr>
        <w:tc>
          <w:tcPr>
            <w:tcW w:type="dxa" w:w="5270"/>
            <w:vAlign w:val="center"/>
            <w:shd w:fill="E8F8F4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1F2D2A"/>
                <w:sz w:val="19"/>
              </w:rPr>
              <w:t>适用阶段</w:t>
            </w:r>
          </w:p>
        </w:tc>
        <w:tc>
          <w:tcPr>
            <w:tcW w:type="dxa" w:w="5270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9"/>
              </w:rPr>
              <w:t>MVP 一期上线、二期体验迭代、三期规划能力</w:t>
            </w:r>
          </w:p>
        </w:tc>
      </w:tr>
      <w:tr>
        <w:tc>
          <w:tcPr>
            <w:tcW w:type="dxa" w:w="5270"/>
            <w:vAlign w:val="center"/>
            <w:shd w:fill="E8F8F4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1F2D2A"/>
                <w:sz w:val="19"/>
              </w:rPr>
              <w:t>核心目标</w:t>
            </w:r>
          </w:p>
        </w:tc>
        <w:tc>
          <w:tcPr>
            <w:tcW w:type="dxa" w:w="5270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9"/>
              </w:rPr>
              <w:t>优先保障“同校可信身份 + 闲置发布 + 浏览发现 + 私信沟通 + 个人管理”的基础交易闭环</w:t>
            </w:r>
          </w:p>
        </w:tc>
      </w:tr>
      <w:tr>
        <w:tc>
          <w:tcPr>
            <w:tcW w:type="dxa" w:w="5270"/>
            <w:vAlign w:val="center"/>
            <w:shd w:fill="E8F8F4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/>
                <w:color w:val="1F2D2A"/>
                <w:sz w:val="19"/>
              </w:rPr>
              <w:t>目标用户</w:t>
            </w:r>
          </w:p>
        </w:tc>
        <w:tc>
          <w:tcPr>
            <w:tcW w:type="dxa" w:w="5270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9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9"/>
              </w:rPr>
              <w:t>毕业生出闲置、低年级学生收闲置、同校学生短距离交换/赠送/低价转让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1. 规划结论摘要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校易换一期不追求功能大而全，而是优先搭建“可信校园身份 + 商品发布流转 + 私信沟通”的最小可用闭环。根据重要紧急四象限法则，登录认证、校园核验、商品发布、首页广场、搜索/分类筛选、私信聊天、个人中心、我的发布、举报等功能应作为一期必须上线能力；收藏、毕业季专区和高级筛选等能力更适合放入二期优化；校园地图、信用评价、愿望匹配、AI 发布辅助等能力可作为三期未来规划。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上线阶段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四象限定位</w:t>
            </w:r>
          </w:p>
        </w:tc>
        <w:tc>
          <w:tcPr>
            <w:tcW w:type="dxa" w:w="3969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代表功能</w:t>
            </w:r>
          </w:p>
        </w:tc>
        <w:tc>
          <w:tcPr>
            <w:tcW w:type="dxa" w:w="311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规划原因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一期上线（必须做）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Q1：重要且紧急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登录认证、校园核验、商品发布、首页广场、商品详情、搜索、基础分类筛选、私信聊天、个人中心、我的发布、举报入口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打通从认证、发布、浏览、沟通到管理的核心闭环，解决信任与交易效率问题。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二期迭代（优化做）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Q2：重要但不紧急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收藏、毕业季专区、高级筛选、搜索联想、发布状态管理、消息快捷回复、举报处理反馈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提升留存、复访和高峰场景转化，但不影响一期核心闭环跑通。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三期未来功能（规划做）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Q4：重要性/紧急性相对较低或依赖数据积累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信用评价体系、校园地图面交点、愿望匹配、AI 发布助手、积分/环保值、运营推荐位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用于形成长期壁垒与社区氛围，需要在基础供需数据稳定后再建设。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2. 优先级评估方法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本次需求排序采用“重要紧急四象限法则”，并结合 C 端小程序 MVP 的产品目标进行裁剪。评估时不只看功能是否常见，而是看其对交易闭环、校园信任、安全风控和用户复访的影响。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评估维度</w:t>
            </w:r>
          </w:p>
        </w:tc>
        <w:tc>
          <w:tcPr>
            <w:tcW w:type="dxa" w:w="4082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判断标准</w:t>
            </w:r>
          </w:p>
        </w:tc>
        <w:tc>
          <w:tcPr>
            <w:tcW w:type="dxa" w:w="4082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对应产品问题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重要性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是否直接影响核心业务闭环、校园信任、安全风控、交易转化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没有该功能，用户是否无法发布、浏览、沟通或管理闲置？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紧急性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是否为一期上线前必须具备，或是否影响主要用户路径可用性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没有该功能，MVP 是否无法验证“校园闲置流转”价值？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成本与依赖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是否存在技术/审核/运营依赖，是否可用轻量方案先替代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功能是否需要大量数据沉淀、人工运营或复杂风控？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差异化价值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是否能体现校易换区别于闲鱼、微信群和普通校园二手工具的优势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是否强化“同校认证、校园交易、低价值物品流转”的定位？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3. 重要紧急四象限划分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四象限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对应阶段</w:t>
            </w:r>
          </w:p>
        </w:tc>
        <w:tc>
          <w:tcPr>
            <w:tcW w:type="dxa" w:w="4082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功能归类</w:t>
            </w:r>
          </w:p>
        </w:tc>
        <w:tc>
          <w:tcPr>
            <w:tcW w:type="dxa" w:w="311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判断依据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Q1 重要且紧急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一期上线（必须做）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登录认证、校园核验、商品发布、首页广场、商品详情、基础搜索、基础分类筛选、私信聊天、个人中心、我的发布、举报入口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这些功能直接决定用户能否完成“认证-发布-浏览-沟通-管理”的主流程，是 MVP 验证必须具备的能力。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Q2 重要但不紧急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二期迭代（优化做）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收藏、毕业季专区、高级筛选、搜索联想、消息快捷回复、发布状态管理、举报处理反馈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这些功能有助于提升效率和留存，但一期可通过轻量入口或基础能力替代，不影响最小闭环上线。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Q3 紧急但重要性较低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一期轻量处理 / 二期完善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发布成功引导、空状态引导、网络异常重试、基础运营 Banner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这些能力对体验完整度有帮助，但不应投入过多复杂设计，一期采用标准兜底方案即可。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Q4 不重要且不紧急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三期未来功能（规划做）</w:t>
            </w:r>
          </w:p>
        </w:tc>
        <w:tc>
          <w:tcPr>
            <w:tcW w:type="dxa" w:w="408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信用评价体系、校园地图面交点、愿望匹配、AI 发布助手、积分/环保值、推荐算法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需要较多用户数据或运营验证，适合在供需规模增长后建设，不建议一期过早投入。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4. 功能优先级总表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为保证表格可读性，本章节将功能按上线阶段拆分展示。每个功能均给出四象限归类、优先级和产品取舍原因。</w:t>
      </w:r>
    </w:p>
    <w:p>
      <w:pPr>
        <w:pStyle w:val="Heading2"/>
      </w:pPr>
      <w:r>
        <w:rPr>
          <w:rFonts w:ascii="Noto Sans CJK SC" w:hAnsi="Noto Sans CJK SC" w:eastAsia="Noto Sans CJK SC"/>
          <w:b/>
          <w:color w:val="1F2D2A"/>
          <w:sz w:val="28"/>
        </w:rPr>
        <w:t>4.1 一期上线功能（必须做）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814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功能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象限/优先级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判断</w:t>
            </w:r>
          </w:p>
        </w:tc>
        <w:tc>
          <w:tcPr>
            <w:tcW w:type="dxa" w:w="4819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优先级原因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登录认证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用户进入核心功能的前置条件，未登录无法发布、私信和管理个人资产。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校园核验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校易换区别于闲鱼和微信群的核心信任机制，直接解决校外人员混杂与身份不明问题。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商品发布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供给侧核心功能，支持图片、价格、描述、处理方式填写，是形成商品池的基础。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首页广场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承接商品曝光、浏览和转化，是用户发现同校闲置的主要入口。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商品详情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用户判断是否私信的关键页面，必须清晰展示图片、价格、描述、发布者与交易方式。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私信聊天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解决微信群沟通分散和无官方沟通渠道的问题，是交易转化必备链路。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个人中心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承载认证状态、发布管理、收藏、消息等入口，保证产品基础完整性。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我的发布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P0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发布后用户需要查看、管理和下架自己的商品，否则发布链路不完整。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搜索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P1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解决“找不到同校物品”的高频痛点，一期先做基础关键词搜索。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分类筛选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P1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提升浏览效率，一期支持基础类目、处理方式、价格区间等轻量筛选。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举报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Q1 / P1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重要高、紧急高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安全与信任兜底功能，一期至少提供举报入口和基础处理提示。</w:t>
            </w:r>
          </w:p>
        </w:tc>
      </w:tr>
    </w:tbl>
    <w:p/>
    <w:p>
      <w:pPr>
        <w:pStyle w:val="Heading2"/>
      </w:pPr>
      <w:r>
        <w:rPr>
          <w:rFonts w:ascii="Noto Sans CJK SC" w:hAnsi="Noto Sans CJK SC" w:eastAsia="Noto Sans CJK SC"/>
          <w:b/>
          <w:color w:val="1F2D2A"/>
          <w:sz w:val="28"/>
        </w:rPr>
        <w:t>4.2 二期迭代功能（优化做）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814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功能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象限/优先级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判断</w:t>
            </w:r>
          </w:p>
        </w:tc>
        <w:tc>
          <w:tcPr>
            <w:tcW w:type="dxa" w:w="4819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优先级原因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收藏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 / P2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重要中、紧急中低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提升复访效率，但一期可通过私信记录和浏览入口弱替代，不影响核心闭环。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筛选增强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 / P2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重要中高、紧急中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包括距离、发布时间、校区、新旧程度、自提/配送等条件，适合基于一期数据再优化。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搜索优化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 / P2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重要中高、紧急中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包括搜索联想、热门搜索、无结果推荐，提升找物效率但不是一期上线阻塞项。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毕业季专区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 / P1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重要高、紧急中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符合校园高峰场景，是差异化亮点；一期可先放 Banner，二期建设独立专区。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举报处理反馈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Q2 / P2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重要中高、紧急中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一期先提供举报入口，二期补充处理状态和反馈闭环，增强安全信任。</w:t>
            </w:r>
          </w:p>
        </w:tc>
      </w:tr>
    </w:tbl>
    <w:p/>
    <w:p>
      <w:pPr>
        <w:pStyle w:val="Heading2"/>
      </w:pPr>
      <w:r>
        <w:rPr>
          <w:rFonts w:ascii="Noto Sans CJK SC" w:hAnsi="Noto Sans CJK SC" w:eastAsia="Noto Sans CJK SC"/>
          <w:b/>
          <w:color w:val="1F2D2A"/>
          <w:sz w:val="28"/>
        </w:rPr>
        <w:t>4.3 三期未来功能（规划做）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814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功能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象限/优先级</w:t>
            </w:r>
          </w:p>
        </w:tc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判断</w:t>
            </w:r>
          </w:p>
        </w:tc>
        <w:tc>
          <w:tcPr>
            <w:tcW w:type="dxa" w:w="4819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优先级原因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信用评价体系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 / P3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重要中、紧急低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需要交易完成数据积累，适合后续强化校园可信交易氛围。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校园地图面交点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 / P3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重要中、紧急低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需要维护校区地点数据，一期可先用文字选择方式替代。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愿望匹配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 / P3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重要中高、紧急低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有助于从“人找物”升级为“供需匹配”，但依赖商品标签和用户需求数据。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AI 发布助手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 / P3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重要中、紧急低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可降低发布门槛，但需模型能力与内容审核策略，不适合一期优先投入。</w:t>
            </w:r>
          </w:p>
        </w:tc>
      </w:tr>
      <w:tr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积分/环保值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Q4 / P3</w:t>
            </w:r>
          </w:p>
        </w:tc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重要中、紧急低</w:t>
            </w:r>
          </w:p>
        </w:tc>
        <w:tc>
          <w:tcPr>
            <w:tcW w:type="dxa" w:w="481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用于长期社区激励和环保价值表达，应在交易闭环稳定后再建设。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5. 一期上线范围：必须做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一期目标是验证“同校可信闲置流转”是否成立，因此需求范围必须克制，优先保障核心主流程可用、安全可信、管理闭环完整。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474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模块</w:t>
            </w:r>
          </w:p>
        </w:tc>
        <w:tc>
          <w:tcPr>
            <w:tcW w:type="dxa" w:w="1814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一期功能</w:t>
            </w:r>
          </w:p>
        </w:tc>
        <w:tc>
          <w:tcPr>
            <w:tcW w:type="dxa" w:w="3969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需求范围</w:t>
            </w:r>
          </w:p>
        </w:tc>
        <w:tc>
          <w:tcPr>
            <w:tcW w:type="dxa" w:w="3175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验收标准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用户身份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登录认证、校园核验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手机号/微信登录；提交院校、学生证/邮箱等认证资料；认证通过后进入首页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未登录不能发布和私信；认证失败返回修改资料；需展示认证状态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供给发布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商品发布、发布成功页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上传图片、填写价格、描述、处理方式；提交后上架首页广场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未上传图片或无描述时提交按钮不可点击；发布后可进入我的发布查看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浏览发现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首页广场、商品详情、基础搜索、基础分类筛选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首页展示商品卡片；支持关键词搜索和基础分类/处理方式筛选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用户能从首页找到商品，点击进入详情并获得足够决策信息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交易沟通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私信聊天、消息入口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详情页点击私信进入对话；可从底部消息查看会话列表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没有会话时展示空状态；网络异常时显示重试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个人管理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个人中心、我的发布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查看认证状态、我的发布、商品状态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我的发布为空时展示发布引导；支持返回首页</w:t>
            </w:r>
          </w:p>
        </w:tc>
      </w:tr>
      <w:tr>
        <w:tc>
          <w:tcPr>
            <w:tcW w:type="dxa" w:w="147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安全兜底</w:t>
            </w:r>
          </w:p>
        </w:tc>
        <w:tc>
          <w:tcPr>
            <w:tcW w:type="dxa" w:w="1814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举报入口、网络异常、空状态</w:t>
            </w:r>
          </w:p>
        </w:tc>
        <w:tc>
          <w:tcPr>
            <w:tcW w:type="dxa" w:w="3969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在详情页/聊天页提供举报入口；列表为空和网络失败有标准兜底</w:t>
            </w:r>
          </w:p>
        </w:tc>
        <w:tc>
          <w:tcPr>
            <w:tcW w:type="dxa" w:w="317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保证基本安全感与完整体验，不做复杂风控后台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6. 二期迭代范围：优化做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二期重点从“能用”升级为“好用”，围绕发现效率、复访效率、毕业季高峰场景和安全治理进行优化。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247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功能</w:t>
            </w:r>
          </w:p>
        </w:tc>
        <w:tc>
          <w:tcPr>
            <w:tcW w:type="dxa" w:w="2835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二期需求</w:t>
            </w:r>
          </w:p>
        </w:tc>
        <w:tc>
          <w:tcPr>
            <w:tcW w:type="dxa" w:w="3402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优化价值</w:t>
            </w:r>
          </w:p>
        </w:tc>
        <w:tc>
          <w:tcPr>
            <w:tcW w:type="dxa" w:w="238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观察指标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收藏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用户可收藏商品并在个人中心查看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解决用户短时间无法决策、需要回看商品的问题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收藏商品数、收藏后私信转化率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毕业季专区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建设独立专区，聚合免费送、打包出、宿舍自取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毕业季供给集中，适合作为差异化场景拉新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专区点击率、专区发布量、专区成交/沟通率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高级筛选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增加距离、发布时间、校区、新旧程度、配送/自提排序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提升用户找物效率，降低无效浏览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筛选使用率、搜索后详情点击率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搜索优化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搜索联想、热门搜索、无结果推荐相近分类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降低搜索失败率，补足商品池不足时期的体验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搜索成功率、无结果率下降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消息优化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快捷回复、交易状态标签、未读提醒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降低沟通成本，适配校园高频短句沟通场景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平均沟通轮次、消息响应率</w:t>
            </w:r>
          </w:p>
        </w:tc>
      </w:tr>
      <w:tr>
        <w:tc>
          <w:tcPr>
            <w:tcW w:type="dxa" w:w="1247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举报处理反馈</w:t>
            </w:r>
          </w:p>
        </w:tc>
        <w:tc>
          <w:tcPr>
            <w:tcW w:type="dxa" w:w="28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举报后展示处理状态或基础提示</w:t>
            </w:r>
          </w:p>
        </w:tc>
        <w:tc>
          <w:tcPr>
            <w:tcW w:type="dxa" w:w="3402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增强用户对平台安全治理的信任</w:t>
            </w:r>
          </w:p>
        </w:tc>
        <w:tc>
          <w:tcPr>
            <w:tcW w:type="dxa" w:w="238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举报处理完成率、重复举报率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7. 三期未来功能：规划做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三期功能用于建设长期壁垒，但应建立在一期闭环和二期体验优化的数据基础之上，避免在产品尚未验证前投入过多复杂能力。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170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功能</w:t>
            </w:r>
          </w:p>
        </w:tc>
        <w:tc>
          <w:tcPr>
            <w:tcW w:type="dxa" w:w="311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规划方向</w:t>
            </w:r>
          </w:p>
        </w:tc>
        <w:tc>
          <w:tcPr>
            <w:tcW w:type="dxa" w:w="311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长期价值</w:t>
            </w:r>
          </w:p>
        </w:tc>
        <w:tc>
          <w:tcPr>
            <w:tcW w:type="dxa" w:w="226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6"/>
              </w:rPr>
              <w:t>前置条件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信用评价体系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交易完成后评价守时、物品真实、沟通友好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积累校园交易信誉，降低后续交易信任成本</w:t>
            </w:r>
          </w:p>
        </w:tc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依赖足够交易完成量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校园地图面交点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推荐宿舍、图书馆、食堂、自提柜等面交点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提升线下交接便利性和安全感</w:t>
            </w:r>
          </w:p>
        </w:tc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依赖校区地图数据和地点配置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愿望匹配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用户发布想要的物品，系统匹配相似闲置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从“人找物”扩展到“需求驱动供给”</w:t>
            </w:r>
          </w:p>
        </w:tc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依赖商品标签和供需数据积累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AI 发布助手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自动生成标题、补全描述、识别图片质量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降低发布门槛，提高商品信息完整度</w:t>
            </w:r>
          </w:p>
        </w:tc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依赖模型能力和内容审核策略</w:t>
            </w:r>
          </w:p>
        </w:tc>
      </w:tr>
      <w:tr>
        <w:tc>
          <w:tcPr>
            <w:tcW w:type="dxa" w:w="170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积分/环保值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对发布、赠送、完成交易给予积分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强化社区氛围和环保价值表达</w:t>
            </w:r>
          </w:p>
        </w:tc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6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6"/>
              </w:rPr>
              <w:t>依赖运营规则与激励机制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8. 功能取舍说明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本项目的关键不是复刻一个完整二手交易平台，而是在校园场景中优先解决“同校可信、低成本沟通、低价值物品快速流转”的问题。因此，支付担保、复杂物流、推荐算法、积分体系等能力暂不作为一期核心。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2551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不优先做的方向</w:t>
            </w:r>
          </w:p>
        </w:tc>
        <w:tc>
          <w:tcPr>
            <w:tcW w:type="dxa" w:w="4535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原因</w:t>
            </w:r>
          </w:p>
        </w:tc>
        <w:tc>
          <w:tcPr>
            <w:tcW w:type="dxa" w:w="311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替代方案</w:t>
            </w:r>
          </w:p>
        </w:tc>
      </w:tr>
      <w:tr>
        <w:tc>
          <w:tcPr>
            <w:tcW w:type="dxa" w:w="255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复杂支付担保</w:t>
            </w:r>
          </w:p>
        </w:tc>
        <w:tc>
          <w:tcPr>
            <w:tcW w:type="dxa" w:w="45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校园闲置多为低价、短距离交接，支付链路会显著增加开发和合规成本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一期以私信沟通和线下面交为主，后续根据交易规模评估</w:t>
            </w:r>
          </w:p>
        </w:tc>
      </w:tr>
      <w:tr>
        <w:tc>
          <w:tcPr>
            <w:tcW w:type="dxa" w:w="255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复杂推荐算法</w:t>
            </w:r>
          </w:p>
        </w:tc>
        <w:tc>
          <w:tcPr>
            <w:tcW w:type="dxa" w:w="45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冷启动阶段商品量不足，算法效果有限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一期采用时间排序、分类和搜索即可</w:t>
            </w:r>
          </w:p>
        </w:tc>
      </w:tr>
      <w:tr>
        <w:tc>
          <w:tcPr>
            <w:tcW w:type="dxa" w:w="255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完整物流体系</w:t>
            </w:r>
          </w:p>
        </w:tc>
        <w:tc>
          <w:tcPr>
            <w:tcW w:type="dxa" w:w="45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校内交易更适合同校自提/面交，配送不是核心矛盾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一期只支持自提/配送方式选择，不接入复杂物流</w:t>
            </w:r>
          </w:p>
        </w:tc>
      </w:tr>
      <w:tr>
        <w:tc>
          <w:tcPr>
            <w:tcW w:type="dxa" w:w="2551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过重社区内容</w:t>
            </w:r>
          </w:p>
        </w:tc>
        <w:tc>
          <w:tcPr>
            <w:tcW w:type="dxa" w:w="453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会分散“闲置流转”的主目标</w:t>
            </w:r>
          </w:p>
        </w:tc>
        <w:tc>
          <w:tcPr>
            <w:tcW w:type="dxa" w:w="311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保留商品信息和沟通能力，社区氛围放到后续迭代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9. 一期上线验收指标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2268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指标</w:t>
            </w:r>
          </w:p>
        </w:tc>
        <w:tc>
          <w:tcPr>
            <w:tcW w:type="dxa" w:w="3685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计算方式</w:t>
            </w:r>
          </w:p>
        </w:tc>
        <w:tc>
          <w:tcPr>
            <w:tcW w:type="dxa" w:w="3685"/>
            <w:vAlign w:val="center"/>
            <w:shd w:fill="0F8D76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</w: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指标意义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认证完成率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完成校园核验用户数 / 进入认证页用户数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验证同校认证流程是否顺畅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发布成功率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成功发布商品数 / 进入发布页用户数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验证供给侧发布门槛是否合理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详情点击率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商品详情页访问次数 / 首页商品曝光次数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验证首页广场和商品卡片吸引力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私信发起率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发起私信次数 / 商品详情页访问次数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验证商品信息和沟通入口是否能促成交易意向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我的发布查看率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查看我的发布用户数 / 发布成功用户数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验证发布后管理需求是否被满足</w:t>
            </w:r>
          </w:p>
        </w:tc>
      </w:tr>
      <w:tr>
        <w:tc>
          <w:tcPr>
            <w:tcW w:type="dxa" w:w="2268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b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举报率与处理率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举报次数、有效举报占比、处理完成率</w:t>
            </w:r>
          </w:p>
        </w:tc>
        <w:tc>
          <w:tcPr>
            <w:tcW w:type="dxa" w:w="3685"/>
            <w:vAlign w:val="center"/>
            <w:tcBorders>
              <w:top w:sz="6" w:val="single" w:color="D7E3DF"/>
              <w:left w:sz="6" w:val="single" w:color="D7E3DF"/>
              <w:bottom w:sz="6" w:val="single" w:color="D7E3DF"/>
              <w:right w:sz="6" w:val="single" w:color="D7E3DF"/>
            </w:tcBorders>
          </w:tcPr>
          <w:p>
            <w:pPr>
              <w:jc w:val="left"/>
            </w:pPr>
            <w:r>
              <w:rPr>
                <w:rFonts w:ascii="Noto Sans CJK SC" w:hAnsi="Noto Sans CJK SC" w:eastAsia="Noto Sans CJK SC"/>
                <w:color w:val="1F2D2A"/>
                <w:sz w:val="17"/>
              </w:rPr>
            </w:r>
            <w:r>
              <w:rPr>
                <w:rFonts w:ascii="Noto Sans CJK SC" w:hAnsi="Noto Sans CJK SC" w:eastAsia="Noto Sans CJK SC"/>
                <w:b w:val="0"/>
                <w:color w:val="1F2D2A"/>
                <w:sz w:val="17"/>
              </w:rPr>
              <w:t>验证安全兜底能力和内容质量风险</w:t>
            </w:r>
          </w:p>
        </w:tc>
      </w:tr>
    </w:tbl>
    <w:p/>
    <w:p>
      <w:pPr>
        <w:pStyle w:val="Heading1"/>
      </w:pPr>
      <w:r>
        <w:rPr>
          <w:rFonts w:ascii="Noto Sans CJK SC" w:hAnsi="Noto Sans CJK SC" w:eastAsia="Noto Sans CJK SC"/>
          <w:b/>
          <w:color w:val="076B5A"/>
          <w:sz w:val="36"/>
        </w:rPr>
        <w:t>10. 结论</w:t>
      </w:r>
    </w:p>
    <w:p>
      <w:r>
        <w:rPr>
          <w:rFonts w:ascii="Noto Sans CJK SC" w:hAnsi="Noto Sans CJK SC" w:eastAsia="Noto Sans CJK SC"/>
          <w:b w:val="0"/>
          <w:color w:val="1F2D2A"/>
          <w:sz w:val="21"/>
        </w:rPr>
        <w:t>校易换的一期重点应围绕 P0 和 P1 需求搭建完整可用链路：登录认证、校园核验、商品发布、首页广场、商品详情、搜索/分类筛选、私信聊天、个人中心、我的发布和举报入口。这些功能共同支撑“同校学生之间可信发布、浏览和沟通”的核心价值。二期再围绕收藏、毕业季专区、高级筛选和消息效率进行体验增强；三期则在用户规模和数据积累后规划信用评价、愿望匹配、校园地图和 AI 发布助手等长期竞争力功能。</w:t>
      </w:r>
    </w:p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5F6F6B"/>
        <w:sz w:val="16"/>
      </w:rPr>
      <w:t>校易换校园闲置小程序｜需求优先级规划文档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Noto Sans CJK SC" w:hAnsi="Noto Sans CJK SC" w:eastAsia="Noto Sans CJK SC"/>
      <w:sz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